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E94B0B">
      <w:pPr>
        <w:overflowPunct w:val="0"/>
        <w:autoSpaceDE w:val="0"/>
        <w:autoSpaceDN w:val="0"/>
        <w:adjustRightInd w:val="0"/>
        <w:spacing w:line="239" w:lineRule="auto"/>
        <w:jc w:val="center"/>
        <w:rPr>
          <w:rFonts w:hint="default" w:eastAsia="Times New Roman"/>
          <w:kern w:val="0"/>
          <w:sz w:val="24"/>
        </w:rPr>
      </w:pPr>
      <w:r>
        <w:rPr>
          <w:rFonts w:hint="default" w:ascii="黑体" w:eastAsia="黑体"/>
          <w:b/>
          <w:sz w:val="32"/>
          <w:szCs w:val="32"/>
          <w:lang w:val="en-US" w:eastAsia="zh-CN"/>
        </w:rPr>
        <w:drawing>
          <wp:anchor distT="0" distB="0" distL="114300" distR="114300" simplePos="0" relativeHeight="251659264" behindDoc="0" locked="0" layoutInCell="1" allowOverlap="1">
            <wp:simplePos x="0" y="0"/>
            <wp:positionH relativeFrom="column">
              <wp:posOffset>-966470</wp:posOffset>
            </wp:positionH>
            <wp:positionV relativeFrom="paragraph">
              <wp:posOffset>-657225</wp:posOffset>
            </wp:positionV>
            <wp:extent cx="2977515" cy="364490"/>
            <wp:effectExtent l="0" t="0" r="0" b="16510"/>
            <wp:wrapNone/>
            <wp:docPr id="1" name="图片 1" descr="华南商贸LOGO（修改英文名称）_复制-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华南商贸LOGO（修改英文名称）_复制-04"/>
                    <pic:cNvPicPr>
                      <a:picLocks noChangeAspect="1"/>
                    </pic:cNvPicPr>
                  </pic:nvPicPr>
                  <pic:blipFill>
                    <a:blip r:embed="rId4"/>
                    <a:srcRect t="41768" b="41076"/>
                    <a:stretch>
                      <a:fillRect/>
                    </a:stretch>
                  </pic:blipFill>
                  <pic:spPr>
                    <a:xfrm>
                      <a:off x="0" y="0"/>
                      <a:ext cx="2977515" cy="364490"/>
                    </a:xfrm>
                    <a:prstGeom prst="rect">
                      <a:avLst/>
                    </a:prstGeom>
                  </pic:spPr>
                </pic:pic>
              </a:graphicData>
            </a:graphic>
          </wp:anchor>
        </w:drawing>
      </w:r>
      <w:r>
        <w:rPr>
          <w:rFonts w:hint="eastAsia" w:ascii="黑体" w:eastAsia="黑体"/>
          <w:b/>
          <w:sz w:val="32"/>
          <w:szCs w:val="32"/>
          <w:lang w:val="en-US" w:eastAsia="zh-CN"/>
        </w:rPr>
        <w:t>中药学</w:t>
      </w:r>
      <w:r>
        <w:rPr>
          <w:rFonts w:hint="default" w:ascii="Arial" w:hAnsi="Arial"/>
          <w:kern w:val="0"/>
          <w:sz w:val="36"/>
        </w:rPr>
        <w:t xml:space="preserve"> </w:t>
      </w:r>
      <w:r>
        <w:rPr>
          <w:rFonts w:ascii="宋体" w:hAnsi="Arial"/>
          <w:kern w:val="0"/>
          <w:sz w:val="36"/>
        </w:rPr>
        <w:t>专业</w:t>
      </w:r>
      <w:r>
        <w:rPr>
          <w:rFonts w:hint="eastAsia" w:ascii="宋体" w:hAnsi="Arial"/>
          <w:kern w:val="0"/>
          <w:sz w:val="36"/>
          <w:lang w:eastAsia="zh-CN"/>
        </w:rPr>
        <w:t>岗位</w:t>
      </w:r>
      <w:r>
        <w:rPr>
          <w:rFonts w:ascii="宋体" w:hAnsi="Arial"/>
          <w:kern w:val="0"/>
          <w:sz w:val="36"/>
        </w:rPr>
        <w:t>实习指导书</w:t>
      </w:r>
    </w:p>
    <w:p w14:paraId="577927EA">
      <w:pPr>
        <w:autoSpaceDE w:val="0"/>
        <w:autoSpaceDN w:val="0"/>
        <w:adjustRightInd w:val="0"/>
        <w:spacing w:line="200" w:lineRule="exact"/>
        <w:jc w:val="left"/>
        <w:rPr>
          <w:rFonts w:hint="default" w:eastAsia="Times New Roman"/>
          <w:kern w:val="0"/>
          <w:sz w:val="24"/>
        </w:rPr>
      </w:pPr>
    </w:p>
    <w:p w14:paraId="1301BF19">
      <w:pPr>
        <w:autoSpaceDE w:val="0"/>
        <w:autoSpaceDN w:val="0"/>
        <w:adjustRightInd w:val="0"/>
        <w:spacing w:line="304" w:lineRule="exact"/>
        <w:jc w:val="left"/>
        <w:rPr>
          <w:rFonts w:hint="default" w:eastAsia="Times New Roman"/>
          <w:kern w:val="0"/>
          <w:sz w:val="24"/>
        </w:rPr>
      </w:pPr>
    </w:p>
    <w:p w14:paraId="4EDC7B5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实习名称：</w:t>
      </w:r>
      <w:r>
        <w:rPr>
          <w:rFonts w:hint="eastAsia" w:asciiTheme="minorEastAsia" w:hAnsiTheme="minorEastAsia" w:eastAsiaTheme="minorEastAsia" w:cstheme="minorEastAsia"/>
          <w:sz w:val="24"/>
          <w:szCs w:val="24"/>
          <w:lang w:val="en-US" w:eastAsia="zh-CN"/>
        </w:rPr>
        <w:t>岗位实习</w:t>
      </w:r>
    </w:p>
    <w:p w14:paraId="4F6598E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学分：</w:t>
      </w:r>
      <w:r>
        <w:rPr>
          <w:rFonts w:hint="eastAsia" w:asciiTheme="minorEastAsia" w:hAnsiTheme="minorEastAsia" w:eastAsiaTheme="minorEastAsia" w:cstheme="minorEastAsia"/>
          <w:sz w:val="24"/>
          <w:szCs w:val="24"/>
          <w:lang w:val="en-US" w:eastAsia="zh-CN"/>
        </w:rPr>
        <w:t>26</w:t>
      </w:r>
    </w:p>
    <w:p w14:paraId="6745C16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实习周数：</w:t>
      </w:r>
      <w:r>
        <w:rPr>
          <w:rFonts w:hint="eastAsia" w:asciiTheme="minorEastAsia" w:hAnsiTheme="minorEastAsia" w:eastAsiaTheme="minorEastAsia" w:cstheme="minorEastAsia"/>
          <w:sz w:val="24"/>
          <w:szCs w:val="24"/>
          <w:lang w:val="en-US" w:eastAsia="zh-CN"/>
        </w:rPr>
        <w:t>36周</w:t>
      </w:r>
    </w:p>
    <w:p w14:paraId="0061860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适用专业：</w:t>
      </w:r>
      <w:r>
        <w:rPr>
          <w:rFonts w:hint="eastAsia" w:asciiTheme="minorEastAsia" w:hAnsiTheme="minorEastAsia" w:eastAsiaTheme="minorEastAsia" w:cstheme="minorEastAsia"/>
          <w:sz w:val="24"/>
          <w:szCs w:val="24"/>
          <w:lang w:val="en-US" w:eastAsia="zh-CN"/>
        </w:rPr>
        <w:t>中药学</w:t>
      </w:r>
    </w:p>
    <w:p w14:paraId="0994E61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使用学生：</w:t>
      </w:r>
      <w:r>
        <w:rPr>
          <w:rFonts w:hint="eastAsia" w:asciiTheme="minorEastAsia" w:hAnsiTheme="minorEastAsia" w:eastAsiaTheme="minorEastAsia" w:cstheme="minorEastAsia"/>
          <w:sz w:val="24"/>
          <w:szCs w:val="24"/>
          <w:lang w:val="en-US" w:eastAsia="zh-CN"/>
        </w:rPr>
        <w:t>2023级学</w:t>
      </w:r>
      <w:r>
        <w:rPr>
          <w:rFonts w:hint="eastAsia" w:asciiTheme="minorEastAsia" w:hAnsiTheme="minorEastAsia" w:eastAsiaTheme="minorEastAsia" w:cstheme="minorEastAsia"/>
          <w:sz w:val="24"/>
          <w:szCs w:val="24"/>
        </w:rPr>
        <w:t>生</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24中药学（三二分段）</w:t>
      </w:r>
    </w:p>
    <w:p w14:paraId="5AA90EA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一、使用范围</w:t>
      </w:r>
    </w:p>
    <w:p w14:paraId="3585A2B8">
      <w:pPr>
        <w:keepNext/>
        <w:keepLines/>
        <w:spacing w:line="360" w:lineRule="auto"/>
        <w:ind w:firstLine="480" w:firstLineChars="200"/>
        <w:jc w:val="left"/>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本大纲根据教育部、广东省教育厅有关文件精神，</w:t>
      </w:r>
      <w:r>
        <w:rPr>
          <w:rFonts w:hint="eastAsia" w:ascii="仿宋_GB2312" w:hAnsi="仿宋_GB2312" w:eastAsia="仿宋_GB2312" w:cs="仿宋_GB2312"/>
          <w:color w:val="000000"/>
          <w:sz w:val="24"/>
          <w:lang w:val="en-US" w:eastAsia="zh-CN"/>
        </w:rPr>
        <w:t>结合</w:t>
      </w:r>
      <w:r>
        <w:rPr>
          <w:rFonts w:hint="eastAsia" w:ascii="仿宋_GB2312" w:hAnsi="仿宋_GB2312" w:eastAsia="仿宋_GB2312" w:cs="仿宋_GB2312"/>
          <w:color w:val="000000"/>
          <w:sz w:val="24"/>
          <w:lang w:eastAsia="zh-CN"/>
        </w:rPr>
        <w:t>《</w:t>
      </w:r>
      <w:r>
        <w:rPr>
          <w:rFonts w:hint="eastAsia" w:ascii="仿宋_GB2312" w:hAnsi="仿宋_GB2312" w:eastAsia="仿宋_GB2312" w:cs="仿宋_GB2312"/>
          <w:color w:val="000000"/>
          <w:sz w:val="24"/>
          <w:lang w:val="en-US" w:eastAsia="zh-CN"/>
        </w:rPr>
        <w:t>中药学</w:t>
      </w:r>
      <w:r>
        <w:rPr>
          <w:rFonts w:hint="eastAsia" w:ascii="仿宋_GB2312" w:hAnsi="仿宋_GB2312" w:eastAsia="仿宋_GB2312" w:cs="仿宋_GB2312"/>
          <w:color w:val="000000"/>
          <w:sz w:val="24"/>
          <w:lang w:eastAsia="zh-CN"/>
        </w:rPr>
        <w:t>专业</w:t>
      </w:r>
      <w:r>
        <w:rPr>
          <w:rFonts w:hint="eastAsia" w:ascii="仿宋_GB2312" w:hAnsi="仿宋_GB2312" w:eastAsia="仿宋_GB2312" w:cs="仿宋_GB2312"/>
          <w:color w:val="000000"/>
          <w:sz w:val="24"/>
          <w:lang w:val="en-US" w:eastAsia="zh-CN"/>
        </w:rPr>
        <w:t>人才培养方案</w:t>
      </w:r>
      <w:r>
        <w:rPr>
          <w:rFonts w:hint="eastAsia" w:ascii="仿宋_GB2312" w:hAnsi="仿宋_GB2312" w:eastAsia="仿宋_GB2312" w:cs="仿宋_GB2312"/>
          <w:color w:val="000000"/>
          <w:sz w:val="24"/>
          <w:lang w:eastAsia="zh-CN"/>
        </w:rPr>
        <w:t>》</w:t>
      </w:r>
      <w:r>
        <w:rPr>
          <w:rFonts w:hint="eastAsia" w:ascii="仿宋_GB2312" w:hAnsi="仿宋_GB2312" w:eastAsia="仿宋_GB2312" w:cs="仿宋_GB2312"/>
          <w:color w:val="000000"/>
          <w:sz w:val="24"/>
          <w:lang w:val="en-US" w:eastAsia="zh-CN"/>
        </w:rPr>
        <w:t>的培养要求和目标</w:t>
      </w:r>
      <w:r>
        <w:rPr>
          <w:rFonts w:hint="eastAsia" w:ascii="仿宋_GB2312" w:hAnsi="仿宋_GB2312" w:eastAsia="仿宋_GB2312" w:cs="仿宋_GB2312"/>
          <w:color w:val="000000"/>
          <w:sz w:val="24"/>
          <w:lang w:eastAsia="zh-CN"/>
        </w:rPr>
        <w:t>制定，适用于广州</w:t>
      </w:r>
      <w:r>
        <w:rPr>
          <w:rFonts w:hint="eastAsia" w:ascii="仿宋_GB2312" w:hAnsi="仿宋_GB2312" w:eastAsia="仿宋_GB2312" w:cs="仿宋_GB2312"/>
          <w:color w:val="000000"/>
          <w:sz w:val="24"/>
          <w:lang w:val="en-US" w:eastAsia="zh-Hans"/>
        </w:rPr>
        <w:t>华南商贸</w:t>
      </w:r>
      <w:r>
        <w:rPr>
          <w:rFonts w:hint="eastAsia" w:ascii="仿宋_GB2312" w:hAnsi="仿宋_GB2312" w:eastAsia="仿宋_GB2312" w:cs="仿宋_GB2312"/>
          <w:color w:val="000000"/>
          <w:sz w:val="24"/>
          <w:lang w:eastAsia="zh-CN"/>
        </w:rPr>
        <w:t>职业学院</w:t>
      </w:r>
      <w:r>
        <w:rPr>
          <w:rFonts w:hint="eastAsia" w:ascii="仿宋_GB2312" w:hAnsi="仿宋_GB2312" w:eastAsia="仿宋_GB2312" w:cs="仿宋_GB2312"/>
          <w:color w:val="000000"/>
          <w:sz w:val="24"/>
          <w:lang w:val="en-US" w:eastAsia="zh-CN"/>
        </w:rPr>
        <w:t>中药学</w:t>
      </w:r>
      <w:r>
        <w:rPr>
          <w:rFonts w:hint="eastAsia" w:ascii="仿宋_GB2312" w:hAnsi="仿宋_GB2312" w:eastAsia="仿宋_GB2312" w:cs="仿宋_GB2312"/>
          <w:color w:val="000000"/>
          <w:sz w:val="24"/>
          <w:lang w:eastAsia="zh-CN"/>
        </w:rPr>
        <w:t>专业学生的</w:t>
      </w:r>
      <w:r>
        <w:rPr>
          <w:rFonts w:hint="eastAsia" w:ascii="仿宋_GB2312" w:hAnsi="仿宋_GB2312" w:eastAsia="仿宋_GB2312" w:cs="仿宋_GB2312"/>
          <w:color w:val="000000"/>
          <w:sz w:val="24"/>
          <w:lang w:val="en-US" w:eastAsia="zh-CN"/>
        </w:rPr>
        <w:t>岗位</w:t>
      </w:r>
      <w:r>
        <w:rPr>
          <w:rFonts w:hint="eastAsia" w:ascii="仿宋_GB2312" w:hAnsi="仿宋_GB2312" w:eastAsia="仿宋_GB2312" w:cs="仿宋_GB2312"/>
          <w:color w:val="000000"/>
          <w:sz w:val="24"/>
          <w:lang w:eastAsia="zh-CN"/>
        </w:rPr>
        <w:t>实习安排，面向各级各类医疗卫生服务机构，包括</w:t>
      </w:r>
      <w:r>
        <w:rPr>
          <w:rFonts w:hint="eastAsia" w:ascii="仿宋_GB2312" w:hAnsi="仿宋_GB2312" w:eastAsia="仿宋_GB2312" w:cs="仿宋_GB2312"/>
          <w:color w:val="000000"/>
          <w:sz w:val="24"/>
          <w:lang w:val="en-US" w:eastAsia="zh-CN"/>
        </w:rPr>
        <w:t>医疗机构药剂科</w:t>
      </w:r>
      <w:r>
        <w:rPr>
          <w:rFonts w:hint="eastAsia" w:ascii="仿宋_GB2312" w:hAnsi="仿宋_GB2312" w:eastAsia="仿宋_GB2312" w:cs="仿宋_GB2312"/>
          <w:color w:val="000000"/>
          <w:sz w:val="24"/>
          <w:lang w:eastAsia="zh-CN"/>
        </w:rPr>
        <w:t>、</w:t>
      </w:r>
      <w:r>
        <w:rPr>
          <w:rFonts w:hint="eastAsia" w:ascii="仿宋_GB2312" w:hAnsi="仿宋_GB2312" w:eastAsia="仿宋_GB2312" w:cs="仿宋_GB2312"/>
          <w:color w:val="000000"/>
          <w:sz w:val="24"/>
          <w:lang w:val="en-US" w:eastAsia="zh-CN"/>
        </w:rPr>
        <w:t>科学研究部门(高等院校、科研院所等)、制药企业（生产车间、质检部门或研发部门）、药品检验部门</w:t>
      </w:r>
      <w:r>
        <w:rPr>
          <w:rFonts w:hint="eastAsia" w:ascii="仿宋_GB2312" w:hAnsi="仿宋_GB2312" w:eastAsia="仿宋_GB2312" w:cs="仿宋_GB2312"/>
          <w:color w:val="000000"/>
          <w:sz w:val="24"/>
          <w:lang w:eastAsia="zh-CN"/>
        </w:rPr>
        <w:t>。</w:t>
      </w:r>
    </w:p>
    <w:p w14:paraId="0BA44BB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二、实习目标</w:t>
      </w:r>
    </w:p>
    <w:p w14:paraId="0D1930AE">
      <w:pPr>
        <w:keepNext/>
        <w:keepLines/>
        <w:spacing w:line="360" w:lineRule="auto"/>
        <w:ind w:firstLine="480" w:firstLineChars="200"/>
        <w:jc w:val="left"/>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通过实习使学生把所学的理论知识与</w:t>
      </w:r>
      <w:r>
        <w:rPr>
          <w:rFonts w:hint="eastAsia" w:ascii="仿宋_GB2312" w:hAnsi="仿宋_GB2312" w:eastAsia="仿宋_GB2312" w:cs="仿宋_GB2312"/>
          <w:color w:val="000000"/>
          <w:sz w:val="24"/>
          <w:lang w:val="en-US" w:eastAsia="zh-CN"/>
        </w:rPr>
        <w:t>生产</w:t>
      </w:r>
      <w:r>
        <w:rPr>
          <w:rFonts w:hint="eastAsia" w:ascii="仿宋_GB2312" w:hAnsi="仿宋_GB2312" w:eastAsia="仿宋_GB2312" w:cs="仿宋_GB2312"/>
          <w:color w:val="000000"/>
          <w:sz w:val="24"/>
          <w:lang w:eastAsia="zh-CN"/>
        </w:rPr>
        <w:t>实践相结合，</w:t>
      </w:r>
      <w:r>
        <w:rPr>
          <w:rFonts w:hint="eastAsia" w:ascii="仿宋_GB2312" w:hAnsi="仿宋_GB2312" w:eastAsia="仿宋_GB2312" w:cs="仿宋_GB2312"/>
          <w:color w:val="000000"/>
          <w:sz w:val="24"/>
          <w:lang w:val="en-US" w:eastAsia="zh-CN"/>
        </w:rPr>
        <w:t>让学生全面掌握本专业的基础理论知识及专业实践技能，重在实践中提高锻炼学生实际工作的能力，培养分析问题和解决问题的能力，训练和培养学生在实际工作中独立获取知识的能力、创新能力。通过理论与实践的结合，使学生更加全面了解本专业的性质及应用技能要求；通过毕业实习加深学生对专业岗位的理解和认识，并进一步了解社会、认识社会，为未来的学习和工作打下基础。</w:t>
      </w:r>
    </w:p>
    <w:p w14:paraId="39216E4B">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时间安排</w:t>
      </w:r>
    </w:p>
    <w:p w14:paraId="4C32636A">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color w:val="000000"/>
          <w:sz w:val="24"/>
          <w:highlight w:val="none"/>
        </w:rPr>
      </w:pPr>
      <w:r>
        <w:rPr>
          <w:rFonts w:hint="eastAsia" w:ascii="仿宋_GB2312" w:hAnsi="仿宋_GB2312" w:eastAsia="仿宋_GB2312" w:cs="仿宋_GB2312"/>
          <w:b/>
          <w:bCs/>
          <w:color w:val="000000"/>
          <w:sz w:val="24"/>
        </w:rPr>
        <w:t>实习时间：</w:t>
      </w:r>
      <w:r>
        <w:rPr>
          <w:rFonts w:hint="eastAsia" w:ascii="仿宋_GB2312" w:hAnsi="仿宋_GB2312" w:eastAsia="仿宋_GB2312" w:cs="仿宋_GB2312"/>
          <w:color w:val="000000"/>
          <w:sz w:val="24"/>
        </w:rPr>
        <w:t>202</w:t>
      </w:r>
      <w:r>
        <w:rPr>
          <w:rFonts w:hint="eastAsia" w:ascii="仿宋_GB2312" w:hAnsi="仿宋_GB2312" w:eastAsia="仿宋_GB2312" w:cs="仿宋_GB2312"/>
          <w:color w:val="000000"/>
          <w:sz w:val="24"/>
          <w:lang w:val="en-US" w:eastAsia="zh-CN"/>
        </w:rPr>
        <w:t>5</w:t>
      </w:r>
      <w:r>
        <w:rPr>
          <w:rFonts w:hint="eastAsia" w:ascii="仿宋_GB2312" w:hAnsi="仿宋_GB2312" w:eastAsia="仿宋_GB2312" w:cs="仿宋_GB2312"/>
          <w:color w:val="000000"/>
          <w:sz w:val="24"/>
        </w:rPr>
        <w:t>年</w:t>
      </w:r>
      <w:r>
        <w:rPr>
          <w:rFonts w:hint="eastAsia" w:ascii="仿宋_GB2312" w:hAnsi="仿宋_GB2312" w:eastAsia="仿宋_GB2312" w:cs="仿宋_GB2312"/>
          <w:color w:val="000000"/>
          <w:sz w:val="24"/>
          <w:lang w:val="en-US" w:eastAsia="zh-CN"/>
        </w:rPr>
        <w:t>9</w:t>
      </w:r>
      <w:r>
        <w:rPr>
          <w:rFonts w:hint="eastAsia" w:ascii="仿宋_GB2312" w:hAnsi="仿宋_GB2312" w:eastAsia="仿宋_GB2312" w:cs="仿宋_GB2312"/>
          <w:color w:val="000000"/>
          <w:sz w:val="24"/>
        </w:rPr>
        <w:t>月至202</w:t>
      </w:r>
      <w:r>
        <w:rPr>
          <w:rFonts w:hint="eastAsia" w:ascii="仿宋_GB2312" w:hAnsi="仿宋_GB2312" w:eastAsia="仿宋_GB2312" w:cs="仿宋_GB2312"/>
          <w:color w:val="000000"/>
          <w:sz w:val="24"/>
          <w:lang w:val="en-US" w:eastAsia="zh-CN"/>
        </w:rPr>
        <w:t>6</w:t>
      </w:r>
      <w:r>
        <w:rPr>
          <w:rFonts w:hint="eastAsia" w:ascii="仿宋_GB2312" w:hAnsi="仿宋_GB2312" w:eastAsia="仿宋_GB2312" w:cs="仿宋_GB2312"/>
          <w:color w:val="000000"/>
          <w:sz w:val="24"/>
        </w:rPr>
        <w:t>年5月</w:t>
      </w:r>
    </w:p>
    <w:p w14:paraId="3778A33F">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b/>
          <w:bCs/>
          <w:color w:val="000000"/>
          <w:sz w:val="24"/>
          <w:highlight w:val="none"/>
        </w:rPr>
        <w:t>实习总周数：</w:t>
      </w:r>
      <w:r>
        <w:rPr>
          <w:rFonts w:hint="eastAsia" w:ascii="仿宋_GB2312" w:hAnsi="仿宋_GB2312" w:eastAsia="仿宋_GB2312" w:cs="仿宋_GB2312"/>
          <w:color w:val="000000"/>
          <w:sz w:val="24"/>
          <w:highlight w:val="none"/>
        </w:rPr>
        <w:t>约</w:t>
      </w:r>
      <w:r>
        <w:rPr>
          <w:rFonts w:hint="eastAsia" w:ascii="仿宋_GB2312" w:hAnsi="仿宋_GB2312" w:eastAsia="仿宋_GB2312" w:cs="仿宋_GB2312"/>
          <w:color w:val="000000"/>
          <w:sz w:val="24"/>
          <w:highlight w:val="none"/>
          <w:lang w:val="en-US" w:eastAsia="zh-CN"/>
        </w:rPr>
        <w:t>36周</w:t>
      </w:r>
    </w:p>
    <w:p w14:paraId="056DB293">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b/>
          <w:bCs/>
          <w:color w:val="000000"/>
          <w:sz w:val="24"/>
          <w:lang w:val="en-US" w:eastAsia="zh-CN"/>
        </w:rPr>
        <w:t>实习单位：</w:t>
      </w:r>
      <w:r>
        <w:rPr>
          <w:rFonts w:hint="eastAsia" w:ascii="仿宋_GB2312" w:hAnsi="仿宋_GB2312" w:eastAsia="仿宋_GB2312" w:cs="仿宋_GB2312"/>
          <w:color w:val="000000"/>
          <w:sz w:val="24"/>
        </w:rPr>
        <w:t>三级或二级甲等综合性</w:t>
      </w:r>
      <w:r>
        <w:rPr>
          <w:rFonts w:hint="eastAsia" w:ascii="仿宋_GB2312" w:hAnsi="仿宋_GB2312" w:eastAsia="仿宋_GB2312" w:cs="仿宋_GB2312"/>
          <w:color w:val="000000"/>
          <w:sz w:val="24"/>
          <w:lang w:val="en-US" w:eastAsia="zh-CN"/>
        </w:rPr>
        <w:t>医院</w:t>
      </w:r>
      <w:r>
        <w:rPr>
          <w:rFonts w:hint="eastAsia" w:ascii="仿宋_GB2312" w:hAnsi="仿宋_GB2312" w:eastAsia="仿宋_GB2312" w:cs="仿宋_GB2312"/>
          <w:color w:val="000000"/>
          <w:sz w:val="24"/>
        </w:rPr>
        <w:t>和专科医院；社区实习在社区卫生服务中心</w:t>
      </w:r>
      <w:r>
        <w:rPr>
          <w:rFonts w:hint="eastAsia" w:ascii="仿宋_GB2312" w:hAnsi="仿宋_GB2312" w:eastAsia="仿宋_GB2312" w:cs="仿宋_GB2312"/>
          <w:color w:val="000000"/>
          <w:sz w:val="24"/>
          <w:lang w:eastAsia="zh-CN"/>
        </w:rPr>
        <w:t>；</w:t>
      </w:r>
      <w:r>
        <w:rPr>
          <w:rFonts w:hint="eastAsia" w:ascii="仿宋_GB2312" w:hAnsi="仿宋_GB2312" w:eastAsia="仿宋_GB2312" w:cs="仿宋_GB2312"/>
          <w:color w:val="000000"/>
          <w:sz w:val="24"/>
          <w:lang w:val="en-US" w:eastAsia="zh-CN"/>
        </w:rPr>
        <w:t>中药生产企业、食品药品检验企业、药品研发机构等。</w:t>
      </w:r>
    </w:p>
    <w:p w14:paraId="1A9B018C">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b/>
          <w:bCs/>
          <w:color w:val="000000"/>
          <w:sz w:val="24"/>
          <w:lang w:val="en-US" w:eastAsia="zh-CN"/>
        </w:rPr>
        <w:t>实习</w:t>
      </w:r>
      <w:r>
        <w:rPr>
          <w:rFonts w:hint="eastAsia" w:ascii="仿宋_GB2312" w:hAnsi="仿宋_GB2312" w:eastAsia="仿宋_GB2312" w:cs="仿宋_GB2312"/>
          <w:b/>
          <w:bCs/>
          <w:color w:val="000000"/>
          <w:sz w:val="24"/>
          <w:lang w:eastAsia="zh-CN"/>
        </w:rPr>
        <w:t>科目：</w:t>
      </w:r>
      <w:r>
        <w:rPr>
          <w:rFonts w:hint="eastAsia" w:ascii="仿宋_GB2312" w:hAnsi="仿宋_GB2312" w:eastAsia="仿宋_GB2312" w:cs="仿宋_GB2312"/>
          <w:color w:val="000000"/>
          <w:sz w:val="24"/>
          <w:lang w:val="en-US" w:eastAsia="zh-CN"/>
        </w:rPr>
        <w:t>中药调配技术（药房</w:t>
      </w:r>
      <w:r>
        <w:rPr>
          <w:rFonts w:hint="eastAsia" w:ascii="仿宋_GB2312" w:hAnsi="仿宋_GB2312" w:eastAsia="仿宋_GB2312" w:cs="仿宋_GB2312"/>
          <w:color w:val="000000"/>
          <w:sz w:val="24"/>
          <w:lang w:eastAsia="zh-CN"/>
        </w:rPr>
        <w:t>、</w:t>
      </w:r>
      <w:r>
        <w:rPr>
          <w:rFonts w:hint="eastAsia" w:ascii="仿宋_GB2312" w:hAnsi="仿宋_GB2312" w:eastAsia="仿宋_GB2312" w:cs="仿宋_GB2312"/>
          <w:color w:val="000000"/>
          <w:sz w:val="24"/>
          <w:lang w:val="en-US" w:eastAsia="zh-CN"/>
        </w:rPr>
        <w:t>中药房</w:t>
      </w:r>
      <w:r>
        <w:rPr>
          <w:rFonts w:hint="eastAsia" w:ascii="仿宋_GB2312" w:hAnsi="仿宋_GB2312" w:eastAsia="仿宋_GB2312" w:cs="仿宋_GB2312"/>
          <w:color w:val="000000"/>
          <w:sz w:val="24"/>
          <w:lang w:eastAsia="zh-CN"/>
        </w:rPr>
        <w:t>、</w:t>
      </w:r>
      <w:r>
        <w:rPr>
          <w:rFonts w:hint="eastAsia" w:ascii="仿宋_GB2312" w:hAnsi="仿宋_GB2312" w:eastAsia="仿宋_GB2312" w:cs="仿宋_GB2312"/>
          <w:color w:val="000000"/>
          <w:sz w:val="24"/>
          <w:lang w:val="en-US" w:eastAsia="zh-CN"/>
        </w:rPr>
        <w:t>药剂科</w:t>
      </w:r>
      <w:r>
        <w:rPr>
          <w:rFonts w:hint="eastAsia" w:ascii="仿宋_GB2312" w:hAnsi="仿宋_GB2312" w:eastAsia="仿宋_GB2312" w:cs="仿宋_GB2312"/>
          <w:color w:val="000000"/>
          <w:sz w:val="24"/>
          <w:lang w:eastAsia="zh-CN"/>
        </w:rPr>
        <w:t>）、</w:t>
      </w:r>
      <w:r>
        <w:rPr>
          <w:rFonts w:hint="eastAsia" w:ascii="仿宋_GB2312" w:hAnsi="仿宋_GB2312" w:eastAsia="仿宋_GB2312" w:cs="仿宋_GB2312"/>
          <w:color w:val="000000"/>
          <w:sz w:val="24"/>
          <w:lang w:val="en-US" w:eastAsia="zh-CN"/>
        </w:rPr>
        <w:t>中药养护与仓库管理（仓库、库房）、</w:t>
      </w:r>
      <w:r>
        <w:rPr>
          <w:rFonts w:hint="eastAsia" w:asciiTheme="minorEastAsia" w:hAnsiTheme="minorEastAsia" w:eastAsiaTheme="minorEastAsia" w:cstheme="minorEastAsia"/>
          <w:sz w:val="24"/>
          <w:szCs w:val="24"/>
        </w:rPr>
        <w:t>中药药效评价和临床应用实践</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临床药学科</w:t>
      </w:r>
      <w:r>
        <w:rPr>
          <w:rFonts w:hint="eastAsia" w:asciiTheme="minorEastAsia" w:hAnsiTheme="minorEastAsia" w:eastAsiaTheme="minorEastAsia" w:cstheme="minorEastAsia"/>
          <w:sz w:val="24"/>
          <w:szCs w:val="24"/>
          <w:lang w:eastAsia="zh-CN"/>
        </w:rPr>
        <w:t>）</w:t>
      </w:r>
      <w:r>
        <w:rPr>
          <w:rFonts w:hint="eastAsia" w:ascii="仿宋_GB2312" w:hAnsi="仿宋_GB2312" w:eastAsia="仿宋_GB2312" w:cs="仿宋_GB2312"/>
          <w:color w:val="000000"/>
          <w:sz w:val="24"/>
          <w:lang w:val="en-US" w:eastAsia="zh-CN"/>
        </w:rPr>
        <w:t>具体周数分配如下：</w:t>
      </w:r>
    </w:p>
    <w:tbl>
      <w:tblPr>
        <w:tblStyle w:val="4"/>
        <w:tblW w:w="707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20"/>
        <w:gridCol w:w="1732"/>
        <w:gridCol w:w="1077"/>
        <w:gridCol w:w="1186"/>
        <w:gridCol w:w="1159"/>
        <w:gridCol w:w="1105"/>
      </w:tblGrid>
      <w:tr w14:paraId="123FA5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jc w:val="center"/>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5D26E">
            <w:pPr>
              <w:keepNext/>
              <w:keepLines/>
              <w:spacing w:line="360" w:lineRule="auto"/>
              <w:ind w:left="0" w:leftChars="0" w:right="0" w:rightChars="0"/>
              <w:jc w:val="left"/>
              <w:rPr>
                <w:rFonts w:hint="eastAsia" w:ascii="仿宋_GB2312" w:hAnsi="仿宋_GB2312" w:eastAsia="仿宋_GB2312" w:cs="仿宋_GB2312"/>
                <w:color w:val="000000"/>
                <w:sz w:val="24"/>
                <w:szCs w:val="22"/>
                <w:highlight w:val="none"/>
                <w:lang w:val="zh-CN" w:eastAsia="zh-CN" w:bidi="zh-CN"/>
              </w:rPr>
            </w:pPr>
            <w:r>
              <w:rPr>
                <w:rFonts w:hint="eastAsia" w:ascii="仿宋_GB2312" w:hAnsi="仿宋_GB2312" w:eastAsia="仿宋_GB2312" w:cs="仿宋_GB2312"/>
                <w:color w:val="000000"/>
                <w:sz w:val="24"/>
                <w:highlight w:val="none"/>
                <w:lang w:val="en-US" w:eastAsia="zh-CN"/>
              </w:rPr>
              <w:t>科目</w:t>
            </w: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9416B">
            <w:pPr>
              <w:keepNext/>
              <w:keepLines/>
              <w:spacing w:line="240" w:lineRule="auto"/>
              <w:ind w:left="0" w:leftChars="0" w:right="0" w:rightChars="0"/>
              <w:jc w:val="center"/>
              <w:rPr>
                <w:rFonts w:hint="eastAsia" w:ascii="仿宋_GB2312" w:hAnsi="仿宋_GB2312" w:eastAsia="仿宋_GB2312" w:cs="仿宋_GB2312"/>
                <w:color w:val="000000"/>
                <w:sz w:val="24"/>
                <w:szCs w:val="22"/>
                <w:highlight w:val="none"/>
                <w:lang w:val="en-US" w:eastAsia="zh-CN" w:bidi="zh-CN"/>
              </w:rPr>
            </w:pPr>
            <w:r>
              <w:rPr>
                <w:rFonts w:hint="eastAsia" w:ascii="仿宋_GB2312" w:hAnsi="仿宋_GB2312" w:eastAsia="仿宋_GB2312" w:cs="仿宋_GB2312"/>
                <w:color w:val="000000"/>
                <w:sz w:val="24"/>
                <w:highlight w:val="none"/>
                <w:lang w:val="en-US" w:eastAsia="zh-CN"/>
              </w:rPr>
              <w:t>总计</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DDBA1">
            <w:pPr>
              <w:keepNext/>
              <w:keepLines/>
              <w:spacing w:line="240" w:lineRule="auto"/>
              <w:ind w:left="0" w:leftChars="0" w:right="0" w:rightChars="0"/>
              <w:jc w:val="left"/>
              <w:rPr>
                <w:rFonts w:hint="eastAsia" w:ascii="仿宋_GB2312" w:hAnsi="仿宋_GB2312" w:eastAsia="仿宋_GB2312" w:cs="仿宋_GB2312"/>
                <w:color w:val="000000"/>
                <w:sz w:val="24"/>
                <w:szCs w:val="22"/>
                <w:highlight w:val="none"/>
                <w:lang w:val="en-US" w:eastAsia="zh-CN" w:bidi="zh-CN"/>
              </w:rPr>
            </w:pPr>
            <w:r>
              <w:rPr>
                <w:rFonts w:hint="eastAsia" w:ascii="仿宋_GB2312" w:hAnsi="仿宋_GB2312" w:eastAsia="仿宋_GB2312" w:cs="仿宋_GB2312"/>
                <w:color w:val="000000"/>
                <w:sz w:val="24"/>
                <w:highlight w:val="none"/>
                <w:lang w:val="en-US" w:eastAsia="zh-CN"/>
              </w:rPr>
              <w:t>药房</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7F615">
            <w:pPr>
              <w:keepNext/>
              <w:keepLines/>
              <w:spacing w:line="240" w:lineRule="auto"/>
              <w:ind w:left="0" w:leftChars="0" w:right="0" w:rightChars="0"/>
              <w:jc w:val="left"/>
              <w:rPr>
                <w:rFonts w:hint="eastAsia" w:ascii="仿宋_GB2312" w:hAnsi="仿宋_GB2312" w:eastAsia="仿宋_GB2312" w:cs="仿宋_GB2312"/>
                <w:color w:val="000000"/>
                <w:sz w:val="24"/>
                <w:szCs w:val="22"/>
                <w:highlight w:val="none"/>
                <w:lang w:val="en-US" w:eastAsia="zh-CN" w:bidi="zh-CN"/>
              </w:rPr>
            </w:pPr>
            <w:r>
              <w:rPr>
                <w:rFonts w:hint="eastAsia" w:ascii="仿宋_GB2312" w:hAnsi="仿宋_GB2312" w:eastAsia="仿宋_GB2312" w:cs="仿宋_GB2312"/>
                <w:color w:val="000000"/>
                <w:sz w:val="24"/>
                <w:highlight w:val="none"/>
                <w:lang w:val="en-US" w:eastAsia="zh-CN"/>
              </w:rPr>
              <w:t>中药房</w:t>
            </w: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868E4">
            <w:pPr>
              <w:keepNext/>
              <w:keepLines/>
              <w:spacing w:line="240" w:lineRule="auto"/>
              <w:ind w:left="0" w:leftChars="0" w:right="0" w:rightChars="0" w:firstLine="240" w:firstLineChars="100"/>
              <w:jc w:val="left"/>
              <w:rPr>
                <w:rFonts w:hint="eastAsia" w:ascii="仿宋_GB2312" w:hAnsi="仿宋_GB2312" w:eastAsia="仿宋_GB2312" w:cs="仿宋_GB2312"/>
                <w:color w:val="000000"/>
                <w:sz w:val="24"/>
                <w:szCs w:val="22"/>
                <w:highlight w:val="none"/>
                <w:lang w:val="en-US" w:eastAsia="zh-CN" w:bidi="zh-CN"/>
              </w:rPr>
            </w:pPr>
            <w:r>
              <w:rPr>
                <w:rFonts w:hint="eastAsia" w:ascii="仿宋_GB2312" w:hAnsi="仿宋_GB2312" w:eastAsia="仿宋_GB2312" w:cs="仿宋_GB2312"/>
                <w:color w:val="000000"/>
                <w:sz w:val="24"/>
                <w:highlight w:val="none"/>
                <w:lang w:val="en-US" w:eastAsia="zh-CN"/>
              </w:rPr>
              <w:t>仓库</w:t>
            </w:r>
          </w:p>
        </w:tc>
        <w:tc>
          <w:tcPr>
            <w:tcW w:w="11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51170">
            <w:pPr>
              <w:keepNext/>
              <w:keepLines/>
              <w:spacing w:line="240" w:lineRule="auto"/>
              <w:ind w:left="0" w:leftChars="0" w:right="0" w:rightChars="0"/>
              <w:jc w:val="left"/>
              <w:rPr>
                <w:rFonts w:hint="eastAsia" w:ascii="仿宋_GB2312" w:hAnsi="仿宋_GB2312" w:eastAsia="仿宋_GB2312" w:cs="仿宋_GB2312"/>
                <w:color w:val="000000"/>
                <w:sz w:val="24"/>
                <w:szCs w:val="22"/>
                <w:highlight w:val="none"/>
                <w:lang w:val="en-US" w:eastAsia="zh-CN" w:bidi="zh-CN"/>
              </w:rPr>
            </w:pPr>
            <w:r>
              <w:rPr>
                <w:rFonts w:hint="eastAsia" w:ascii="仿宋_GB2312" w:hAnsi="仿宋_GB2312" w:eastAsia="仿宋_GB2312" w:cs="仿宋_GB2312"/>
                <w:color w:val="000000"/>
                <w:sz w:val="24"/>
                <w:highlight w:val="none"/>
                <w:lang w:val="en-US" w:eastAsia="zh-CN"/>
              </w:rPr>
              <w:t>药剂科</w:t>
            </w:r>
          </w:p>
        </w:tc>
      </w:tr>
      <w:tr w14:paraId="046AEA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4" w:hRule="atLeast"/>
          <w:jc w:val="center"/>
        </w:trPr>
        <w:tc>
          <w:tcPr>
            <w:tcW w:w="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C005A">
            <w:pPr>
              <w:keepNext/>
              <w:keepLines/>
              <w:spacing w:line="360" w:lineRule="auto"/>
              <w:jc w:val="left"/>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lang w:val="en-US" w:eastAsia="zh-CN"/>
              </w:rPr>
              <w:t>周数</w:t>
            </w:r>
          </w:p>
        </w:tc>
        <w:tc>
          <w:tcPr>
            <w:tcW w:w="17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D9D48">
            <w:pPr>
              <w:keepNext/>
              <w:keepLines/>
              <w:spacing w:line="360" w:lineRule="auto"/>
              <w:jc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lang w:val="en-US" w:eastAsia="zh-CN"/>
              </w:rPr>
              <w:t>22</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9771A">
            <w:pPr>
              <w:keepNext/>
              <w:keepLines/>
              <w:spacing w:line="360" w:lineRule="auto"/>
              <w:jc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lang w:val="en-US" w:eastAsia="zh-CN"/>
              </w:rPr>
              <w:t>6</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46669">
            <w:pPr>
              <w:keepNext/>
              <w:keepLines/>
              <w:spacing w:line="360" w:lineRule="auto"/>
              <w:jc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lang w:val="en-US" w:eastAsia="zh-CN"/>
              </w:rPr>
              <w:t>6</w:t>
            </w: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6D40E">
            <w:pPr>
              <w:keepNext/>
              <w:keepLines/>
              <w:spacing w:line="360" w:lineRule="auto"/>
              <w:jc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lang w:val="en-US" w:eastAsia="zh-CN"/>
              </w:rPr>
              <w:t>6</w:t>
            </w:r>
          </w:p>
        </w:tc>
        <w:tc>
          <w:tcPr>
            <w:tcW w:w="11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5A7CC">
            <w:pPr>
              <w:keepNext/>
              <w:keepLines/>
              <w:spacing w:line="360" w:lineRule="auto"/>
              <w:ind w:left="0" w:leftChars="0" w:right="0" w:rightChars="0"/>
              <w:jc w:val="center"/>
              <w:rPr>
                <w:rFonts w:hint="eastAsia" w:ascii="仿宋_GB2312" w:hAnsi="仿宋_GB2312" w:eastAsia="仿宋_GB2312" w:cs="仿宋_GB2312"/>
                <w:color w:val="000000"/>
                <w:sz w:val="24"/>
                <w:szCs w:val="22"/>
                <w:highlight w:val="none"/>
                <w:lang w:val="en-US" w:eastAsia="zh-CN" w:bidi="zh-CN"/>
              </w:rPr>
            </w:pPr>
            <w:r>
              <w:rPr>
                <w:rFonts w:hint="eastAsia" w:ascii="仿宋_GB2312" w:hAnsi="仿宋_GB2312" w:eastAsia="仿宋_GB2312" w:cs="仿宋_GB2312"/>
                <w:color w:val="000000"/>
                <w:sz w:val="24"/>
                <w:highlight w:val="none"/>
                <w:lang w:val="en-US" w:eastAsia="zh-CN"/>
              </w:rPr>
              <w:t>4</w:t>
            </w:r>
          </w:p>
        </w:tc>
      </w:tr>
    </w:tbl>
    <w:p w14:paraId="1D7A93D8">
      <w:pPr>
        <w:keepNext/>
        <w:keepLines/>
        <w:spacing w:line="360" w:lineRule="auto"/>
        <w:ind w:firstLine="480" w:firstLineChars="200"/>
        <w:jc w:val="left"/>
        <w:rPr>
          <w:rFonts w:hint="eastAsia"/>
          <w:lang w:eastAsia="zh-CN"/>
        </w:rPr>
      </w:pPr>
      <w:r>
        <w:rPr>
          <w:rFonts w:hint="eastAsia" w:ascii="仿宋_GB2312" w:hAnsi="仿宋_GB2312" w:eastAsia="仿宋_GB2312" w:cs="仿宋_GB2312"/>
          <w:color w:val="000000"/>
          <w:sz w:val="24"/>
          <w:lang w:eastAsia="zh-CN"/>
        </w:rPr>
        <w:t>说明：各实习单位可根据本单位的实际情况对上述安排作适当微调。</w:t>
      </w:r>
    </w:p>
    <w:p w14:paraId="5C7A7B7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p>
    <w:p w14:paraId="15E0E3E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四、实习条件 </w:t>
      </w:r>
    </w:p>
    <w:p w14:paraId="0B2E2DC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（一）实习企业</w:t>
      </w:r>
    </w:p>
    <w:p w14:paraId="6D3D33F2">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1.安全保障</w:t>
      </w:r>
    </w:p>
    <w:p w14:paraId="4A1F67F0">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建立安全预防机制及多级安全教育机制，制定安全教育计划，从制度、技术、组织措施方面进行教育。学校与教学医院签订实习工作协议书。</w:t>
      </w:r>
    </w:p>
    <w:p w14:paraId="0466F7BF">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2.专业设施设备</w:t>
      </w:r>
    </w:p>
    <w:p w14:paraId="1A9EBC51">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具备一定规模、功能明确，能为实践教学提供综合实训的实习条件和环境。实习单位内实习人员不能超过在岗人员总数的10％，保证学生能完成岗位实习教学要求中规定的教学任务。</w:t>
      </w:r>
    </w:p>
    <w:p w14:paraId="547193C1">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3.信息资料</w:t>
      </w:r>
    </w:p>
    <w:p w14:paraId="35F06493">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lang w:val="en-US" w:eastAsia="zh-CN"/>
        </w:rPr>
        <w:t>各岗位需制订实习计划和量化指标。具有较齐全的图书资料、专业期刊、网上资源、案例记录库等教学资源。有供学生使用的电子图书阅览及上网查询条件。优先使用国家层面规划教材；教材要符合国家卫生部执业资格考试教学要求；利用中药学教学资源平台开展网络课程教学交流；应用“教指委”提供的教学案例</w:t>
      </w:r>
      <w:r>
        <w:rPr>
          <w:rFonts w:hint="eastAsia" w:ascii="仿宋" w:hAnsi="仿宋" w:eastAsia="仿宋" w:cs="仿宋"/>
          <w:sz w:val="24"/>
          <w:szCs w:val="24"/>
          <w:highlight w:val="none"/>
          <w:lang w:val="en-US" w:eastAsia="zh-CN"/>
        </w:rPr>
        <w:t>库，在真实职业环境中应用知识和技术，培养综合职业能力。</w:t>
      </w:r>
    </w:p>
    <w:p w14:paraId="0331EF2F">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设施条件</w:t>
      </w:r>
    </w:p>
    <w:p w14:paraId="5B9F1EFB">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跟实习岗位匹配的生产、检验、劳动防护、培训、带教等设施应配备齐全。</w:t>
      </w:r>
    </w:p>
    <w:p w14:paraId="1A4550F4">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实习岗位 </w:t>
      </w:r>
      <w:bookmarkStart w:id="0" w:name="_GoBack"/>
      <w:bookmarkEnd w:id="0"/>
    </w:p>
    <w:p w14:paraId="3C08FB0A">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中药调剂师、西药调剂师、药店营业员、药品营销专员、药品采购专员、药品工艺员、药品检验员、药品研发助理、药品验收专员。药品仓储管理员等。</w:t>
      </w:r>
    </w:p>
    <w:p w14:paraId="2E41C7C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（四）指导教师</w:t>
      </w:r>
    </w:p>
    <w:p w14:paraId="7B3F8D5F">
      <w:pPr>
        <w:numPr>
          <w:ilvl w:val="0"/>
          <w:numId w:val="0"/>
        </w:numPr>
        <w:spacing w:line="360" w:lineRule="auto"/>
        <w:ind w:firstLine="480" w:firstLineChars="200"/>
        <w:jc w:val="left"/>
        <w:rPr>
          <w:rFonts w:hint="eastAsia" w:ascii="仿宋_GB2312" w:hAnsi="仿宋_GB2312" w:eastAsia="仿宋_GB2312" w:cs="仿宋_GB2312"/>
          <w:color w:val="000000"/>
          <w:sz w:val="24"/>
          <w:highlight w:val="none"/>
          <w:lang w:val="en-US" w:eastAsia="en-US"/>
        </w:rPr>
      </w:pPr>
      <w:r>
        <w:rPr>
          <w:rFonts w:hint="eastAsia" w:ascii="仿宋_GB2312" w:hAnsi="仿宋_GB2312" w:eastAsia="仿宋_GB2312" w:cs="仿宋_GB2312"/>
          <w:color w:val="000000"/>
          <w:sz w:val="24"/>
          <w:highlight w:val="none"/>
          <w:lang w:val="en-US" w:eastAsia="zh-CN"/>
        </w:rPr>
        <w:t>1.</w:t>
      </w:r>
      <w:r>
        <w:rPr>
          <w:rFonts w:hint="eastAsia" w:ascii="仿宋_GB2312" w:hAnsi="仿宋_GB2312" w:eastAsia="仿宋_GB2312" w:cs="仿宋_GB2312"/>
          <w:color w:val="000000"/>
          <w:sz w:val="24"/>
          <w:highlight w:val="none"/>
          <w:lang w:val="en-US" w:eastAsia="en-US"/>
        </w:rPr>
        <w:t>专业导师：集中安排的按1名/班配备驻点导师，分散安排的原则上按1:10的比例配备导师。</w:t>
      </w:r>
    </w:p>
    <w:p w14:paraId="6BDB1425">
      <w:pPr>
        <w:numPr>
          <w:ilvl w:val="0"/>
          <w:numId w:val="0"/>
        </w:numPr>
        <w:spacing w:line="360" w:lineRule="auto"/>
        <w:ind w:firstLine="480" w:firstLineChars="200"/>
        <w:jc w:val="left"/>
        <w:rPr>
          <w:rFonts w:hint="eastAsia" w:ascii="仿宋_GB2312" w:hAnsi="仿宋_GB2312" w:eastAsia="仿宋_GB2312" w:cs="仿宋_GB2312"/>
          <w:color w:val="000000"/>
          <w:sz w:val="24"/>
          <w:highlight w:val="none"/>
          <w:lang w:val="en-US" w:eastAsia="en-US"/>
        </w:rPr>
      </w:pPr>
      <w:r>
        <w:rPr>
          <w:rFonts w:hint="eastAsia" w:ascii="仿宋_GB2312" w:hAnsi="仿宋_GB2312" w:eastAsia="仿宋_GB2312" w:cs="仿宋_GB2312"/>
          <w:color w:val="000000"/>
          <w:sz w:val="24"/>
          <w:highlight w:val="none"/>
          <w:lang w:val="en-US" w:eastAsia="zh-CN"/>
        </w:rPr>
        <w:t>（1）</w:t>
      </w:r>
      <w:r>
        <w:rPr>
          <w:rFonts w:hint="eastAsia" w:ascii="仿宋_GB2312" w:hAnsi="仿宋_GB2312" w:eastAsia="仿宋_GB2312" w:cs="仿宋_GB2312"/>
          <w:color w:val="000000"/>
          <w:sz w:val="24"/>
          <w:highlight w:val="none"/>
          <w:lang w:val="en-US" w:eastAsia="en-US"/>
        </w:rPr>
        <w:t>专业指导教师要加强对学生的指导，按照学校要求利用实习管理平台及其他手段，对学生实习周报进行审阅和指导、及时回答学生提出的疑问、解决学生遇到的问题，并在实习管理平台做好实习指导全过程记录，配合二级学院做好学生实习的其他事项。</w:t>
      </w:r>
    </w:p>
    <w:p w14:paraId="6C4FB1CC">
      <w:pPr>
        <w:numPr>
          <w:ilvl w:val="0"/>
          <w:numId w:val="0"/>
        </w:numPr>
        <w:spacing w:line="360" w:lineRule="auto"/>
        <w:ind w:firstLine="480" w:firstLineChars="200"/>
        <w:jc w:val="left"/>
        <w:rPr>
          <w:rFonts w:hint="eastAsia" w:ascii="仿宋_GB2312" w:hAnsi="仿宋_GB2312" w:eastAsia="仿宋_GB2312" w:cs="仿宋_GB2312"/>
          <w:color w:val="000000"/>
          <w:sz w:val="24"/>
          <w:highlight w:val="none"/>
          <w:lang w:val="en-US" w:eastAsia="en-US"/>
        </w:rPr>
      </w:pPr>
      <w:r>
        <w:rPr>
          <w:rFonts w:hint="eastAsia" w:ascii="仿宋_GB2312" w:hAnsi="仿宋_GB2312" w:eastAsia="仿宋_GB2312" w:cs="仿宋_GB2312"/>
          <w:color w:val="000000"/>
          <w:sz w:val="24"/>
          <w:highlight w:val="none"/>
          <w:lang w:val="en-US" w:eastAsia="en-US"/>
        </w:rPr>
        <w:t>（</w:t>
      </w:r>
      <w:r>
        <w:rPr>
          <w:rFonts w:hint="eastAsia" w:ascii="仿宋_GB2312" w:hAnsi="仿宋_GB2312" w:eastAsia="仿宋_GB2312" w:cs="仿宋_GB2312"/>
          <w:color w:val="000000"/>
          <w:sz w:val="24"/>
          <w:highlight w:val="none"/>
          <w:lang w:val="en-US" w:eastAsia="zh-CN"/>
        </w:rPr>
        <w:t>2</w:t>
      </w:r>
      <w:r>
        <w:rPr>
          <w:rFonts w:hint="eastAsia" w:ascii="仿宋_GB2312" w:hAnsi="仿宋_GB2312" w:eastAsia="仿宋_GB2312" w:cs="仿宋_GB2312"/>
          <w:color w:val="000000"/>
          <w:sz w:val="24"/>
          <w:highlight w:val="none"/>
          <w:lang w:val="en-US" w:eastAsia="en-US"/>
        </w:rPr>
        <w:t>）指导学生在岗位实习前签订三方协议、以及《知情同意书》《学生岗位实习承诺书》《自主联系申请表》等（须确保100%签订）。</w:t>
      </w:r>
    </w:p>
    <w:p w14:paraId="69BE39B6">
      <w:pPr>
        <w:numPr>
          <w:ilvl w:val="0"/>
          <w:numId w:val="0"/>
        </w:numPr>
        <w:spacing w:line="360" w:lineRule="auto"/>
        <w:ind w:firstLine="480" w:firstLineChars="200"/>
        <w:jc w:val="left"/>
        <w:rPr>
          <w:rFonts w:hint="eastAsia" w:ascii="仿宋_GB2312" w:hAnsi="仿宋_GB2312" w:eastAsia="仿宋_GB2312" w:cs="仿宋_GB2312"/>
          <w:color w:val="000000"/>
          <w:sz w:val="24"/>
          <w:highlight w:val="none"/>
          <w:lang w:val="en-US" w:eastAsia="en-US"/>
        </w:rPr>
      </w:pPr>
      <w:r>
        <w:rPr>
          <w:rFonts w:hint="eastAsia" w:ascii="仿宋_GB2312" w:hAnsi="仿宋_GB2312" w:eastAsia="仿宋_GB2312" w:cs="仿宋_GB2312"/>
          <w:color w:val="000000"/>
          <w:sz w:val="24"/>
          <w:highlight w:val="none"/>
          <w:lang w:val="en-US" w:eastAsia="zh-CN"/>
        </w:rPr>
        <w:t>（3）</w:t>
      </w:r>
      <w:r>
        <w:rPr>
          <w:rFonts w:hint="eastAsia" w:ascii="仿宋_GB2312" w:hAnsi="仿宋_GB2312" w:eastAsia="仿宋_GB2312" w:cs="仿宋_GB2312"/>
          <w:color w:val="000000"/>
          <w:sz w:val="24"/>
          <w:highlight w:val="none"/>
          <w:lang w:val="en-US" w:eastAsia="en-US"/>
        </w:rPr>
        <w:t>认真执行岗位实习计划，做好检查、指导、调整及跟踪调查工作，保证岗位实习质量。如在实习过程中学生发生实习单位、实习岗位发生变化，指导老师需及时上报给学院负责人。每月15、30日前如实、规范填写《202</w:t>
      </w:r>
      <w:r>
        <w:rPr>
          <w:rFonts w:hint="eastAsia" w:ascii="仿宋_GB2312" w:hAnsi="仿宋_GB2312" w:eastAsia="仿宋_GB2312" w:cs="仿宋_GB2312"/>
          <w:color w:val="000000"/>
          <w:sz w:val="24"/>
          <w:highlight w:val="none"/>
          <w:lang w:val="en-US" w:eastAsia="zh-CN"/>
        </w:rPr>
        <w:t>2</w:t>
      </w:r>
      <w:r>
        <w:rPr>
          <w:rFonts w:hint="eastAsia" w:ascii="仿宋_GB2312" w:hAnsi="仿宋_GB2312" w:eastAsia="仿宋_GB2312" w:cs="仿宋_GB2312"/>
          <w:color w:val="000000"/>
          <w:sz w:val="24"/>
          <w:highlight w:val="none"/>
          <w:lang w:val="en-US" w:eastAsia="en-US"/>
        </w:rPr>
        <w:t>级学生岗位实习管理台账》。</w:t>
      </w:r>
    </w:p>
    <w:p w14:paraId="37E92B35">
      <w:pPr>
        <w:numPr>
          <w:ilvl w:val="0"/>
          <w:numId w:val="0"/>
        </w:numPr>
        <w:spacing w:line="360" w:lineRule="auto"/>
        <w:ind w:firstLine="480" w:firstLineChars="200"/>
        <w:jc w:val="left"/>
        <w:rPr>
          <w:rFonts w:hint="eastAsia" w:ascii="仿宋_GB2312" w:hAnsi="仿宋_GB2312" w:eastAsia="仿宋_GB2312" w:cs="仿宋_GB2312"/>
          <w:color w:val="000000"/>
          <w:sz w:val="24"/>
          <w:highlight w:val="none"/>
          <w:lang w:val="en-US" w:eastAsia="en-US"/>
        </w:rPr>
      </w:pPr>
      <w:r>
        <w:rPr>
          <w:rFonts w:hint="eastAsia" w:ascii="仿宋_GB2312" w:hAnsi="仿宋_GB2312" w:eastAsia="仿宋_GB2312" w:cs="仿宋_GB2312"/>
          <w:color w:val="000000"/>
          <w:sz w:val="24"/>
          <w:highlight w:val="none"/>
          <w:lang w:val="en-US" w:eastAsia="zh-CN"/>
        </w:rPr>
        <w:t>（4）</w:t>
      </w:r>
      <w:r>
        <w:rPr>
          <w:rFonts w:hint="eastAsia" w:ascii="仿宋_GB2312" w:hAnsi="仿宋_GB2312" w:eastAsia="仿宋_GB2312" w:cs="仿宋_GB2312"/>
          <w:color w:val="000000"/>
          <w:sz w:val="24"/>
          <w:highlight w:val="none"/>
          <w:lang w:val="en-US" w:eastAsia="en-US"/>
        </w:rPr>
        <w:t>专业导师实施专业实习指导与就业服务“一岗双责”，协同思政导师做好学生的就业帮扶工作。在实习转就业阶段，督促学生及时上报并更新个人就业信息；同时在就业与校企合作办公室的指导下开展困难生就业帮扶、就业数据上报等工作。</w:t>
      </w:r>
    </w:p>
    <w:p w14:paraId="341F6904">
      <w:pPr>
        <w:numPr>
          <w:ilvl w:val="0"/>
          <w:numId w:val="0"/>
        </w:numPr>
        <w:spacing w:line="360" w:lineRule="auto"/>
        <w:ind w:firstLine="480" w:firstLineChars="200"/>
        <w:jc w:val="left"/>
        <w:rPr>
          <w:rFonts w:hint="eastAsia" w:ascii="仿宋_GB2312" w:hAnsi="仿宋_GB2312" w:eastAsia="仿宋_GB2312" w:cs="仿宋_GB2312"/>
          <w:color w:val="000000"/>
          <w:sz w:val="24"/>
          <w:highlight w:val="none"/>
          <w:lang w:val="en-US" w:eastAsia="en-US"/>
        </w:rPr>
      </w:pPr>
      <w:r>
        <w:rPr>
          <w:rFonts w:hint="eastAsia" w:ascii="仿宋_GB2312" w:hAnsi="仿宋_GB2312" w:eastAsia="仿宋_GB2312" w:cs="仿宋_GB2312"/>
          <w:color w:val="000000"/>
          <w:sz w:val="24"/>
          <w:highlight w:val="none"/>
          <w:lang w:val="en-US" w:eastAsia="zh-CN"/>
        </w:rPr>
        <w:t>（5）</w:t>
      </w:r>
      <w:r>
        <w:rPr>
          <w:rFonts w:hint="eastAsia" w:ascii="仿宋_GB2312" w:hAnsi="仿宋_GB2312" w:eastAsia="仿宋_GB2312" w:cs="仿宋_GB2312"/>
          <w:color w:val="000000"/>
          <w:sz w:val="24"/>
          <w:highlight w:val="none"/>
          <w:lang w:val="en-US" w:eastAsia="en-US"/>
        </w:rPr>
        <w:t>配合企业做好学生的部门或岗位轮换，及时解答学生在岗位实习过程中遇到的学业、生活、安全等问题。</w:t>
      </w:r>
    </w:p>
    <w:p w14:paraId="48695C07">
      <w:pPr>
        <w:numPr>
          <w:ilvl w:val="0"/>
          <w:numId w:val="0"/>
        </w:numPr>
        <w:spacing w:line="360" w:lineRule="auto"/>
        <w:ind w:firstLine="480" w:firstLineChars="200"/>
        <w:jc w:val="left"/>
        <w:rPr>
          <w:rFonts w:hint="eastAsia" w:ascii="仿宋_GB2312" w:hAnsi="仿宋_GB2312" w:eastAsia="仿宋_GB2312" w:cs="仿宋_GB2312"/>
          <w:color w:val="000000"/>
          <w:sz w:val="24"/>
          <w:highlight w:val="none"/>
          <w:lang w:val="en-US" w:eastAsia="en-US"/>
        </w:rPr>
      </w:pPr>
      <w:r>
        <w:rPr>
          <w:rFonts w:hint="eastAsia" w:ascii="仿宋_GB2312" w:hAnsi="仿宋_GB2312" w:eastAsia="仿宋_GB2312" w:cs="仿宋_GB2312"/>
          <w:color w:val="000000"/>
          <w:sz w:val="24"/>
          <w:highlight w:val="none"/>
          <w:lang w:val="en-US" w:eastAsia="zh-CN"/>
        </w:rPr>
        <w:t>（6）</w:t>
      </w:r>
      <w:r>
        <w:rPr>
          <w:rFonts w:hint="eastAsia" w:ascii="仿宋_GB2312" w:hAnsi="仿宋_GB2312" w:eastAsia="仿宋_GB2312" w:cs="仿宋_GB2312"/>
          <w:color w:val="000000"/>
          <w:sz w:val="24"/>
          <w:highlight w:val="none"/>
          <w:lang w:val="en-US" w:eastAsia="en-US"/>
        </w:rPr>
        <w:t>督促学生进入超星实习管理平台填写实习信息、实习周报、实习报告，指导学生填写岗位实习周记、小结，并按照要求及时批阅。</w:t>
      </w:r>
    </w:p>
    <w:p w14:paraId="33BDC5E1">
      <w:pPr>
        <w:numPr>
          <w:ilvl w:val="0"/>
          <w:numId w:val="0"/>
        </w:numPr>
        <w:spacing w:line="360" w:lineRule="auto"/>
        <w:ind w:firstLine="480" w:firstLineChars="200"/>
        <w:jc w:val="left"/>
        <w:rPr>
          <w:rFonts w:hint="eastAsia" w:ascii="仿宋_GB2312" w:hAnsi="仿宋_GB2312" w:eastAsia="仿宋_GB2312" w:cs="仿宋_GB2312"/>
          <w:color w:val="000000"/>
          <w:sz w:val="24"/>
          <w:highlight w:val="none"/>
          <w:lang w:val="en-US" w:eastAsia="en-US"/>
        </w:rPr>
      </w:pPr>
      <w:r>
        <w:rPr>
          <w:rFonts w:hint="eastAsia" w:ascii="仿宋_GB2312" w:hAnsi="仿宋_GB2312" w:eastAsia="仿宋_GB2312" w:cs="仿宋_GB2312"/>
          <w:color w:val="000000"/>
          <w:sz w:val="24"/>
          <w:highlight w:val="none"/>
          <w:lang w:val="en-US" w:eastAsia="zh-CN"/>
        </w:rPr>
        <w:t>（7）</w:t>
      </w:r>
      <w:r>
        <w:rPr>
          <w:rFonts w:hint="eastAsia" w:ascii="仿宋_GB2312" w:hAnsi="仿宋_GB2312" w:eastAsia="仿宋_GB2312" w:cs="仿宋_GB2312"/>
          <w:color w:val="000000"/>
          <w:sz w:val="24"/>
          <w:highlight w:val="none"/>
          <w:lang w:val="en-US" w:eastAsia="en-US"/>
        </w:rPr>
        <w:t>定期到实习单位巡视指导，如实做好工作记录和总结。主动与企业导师、思政导师合作，做好学生思想政治与法制安全教育，掌握学生跟岗实习动态，及时发现、处理和报告岗位实习出现的各种问题。</w:t>
      </w:r>
    </w:p>
    <w:p w14:paraId="5A359C9B">
      <w:pPr>
        <w:numPr>
          <w:ilvl w:val="0"/>
          <w:numId w:val="0"/>
        </w:numPr>
        <w:spacing w:line="360" w:lineRule="auto"/>
        <w:ind w:firstLine="480" w:firstLineChars="200"/>
        <w:jc w:val="left"/>
        <w:rPr>
          <w:rFonts w:hint="eastAsia" w:ascii="仿宋_GB2312" w:hAnsi="仿宋_GB2312" w:eastAsia="仿宋_GB2312" w:cs="仿宋_GB2312"/>
          <w:color w:val="000000"/>
          <w:sz w:val="24"/>
          <w:highlight w:val="none"/>
          <w:lang w:val="en-US" w:eastAsia="en-US"/>
        </w:rPr>
      </w:pPr>
      <w:r>
        <w:rPr>
          <w:rFonts w:hint="eastAsia" w:ascii="仿宋_GB2312" w:hAnsi="仿宋_GB2312" w:eastAsia="仿宋_GB2312" w:cs="仿宋_GB2312"/>
          <w:color w:val="000000"/>
          <w:sz w:val="24"/>
          <w:highlight w:val="none"/>
          <w:lang w:val="en-US" w:eastAsia="zh-CN"/>
        </w:rPr>
        <w:t>（8）</w:t>
      </w:r>
      <w:r>
        <w:rPr>
          <w:rFonts w:hint="eastAsia" w:ascii="仿宋_GB2312" w:hAnsi="仿宋_GB2312" w:eastAsia="仿宋_GB2312" w:cs="仿宋_GB2312"/>
          <w:color w:val="000000"/>
          <w:sz w:val="24"/>
          <w:highlight w:val="none"/>
          <w:lang w:val="en-US" w:eastAsia="en-US"/>
        </w:rPr>
        <w:t>加强与企业联系，共同商讨人才培养、专业建设、科学研究等方面协同合作的可行性，促进产学研共建与深度融合。</w:t>
      </w:r>
    </w:p>
    <w:p w14:paraId="4B01BA69">
      <w:pPr>
        <w:numPr>
          <w:ilvl w:val="0"/>
          <w:numId w:val="0"/>
        </w:numPr>
        <w:spacing w:line="360" w:lineRule="auto"/>
        <w:ind w:firstLine="480" w:firstLineChars="200"/>
        <w:jc w:val="left"/>
        <w:rPr>
          <w:rFonts w:hint="eastAsia" w:ascii="仿宋_GB2312" w:hAnsi="仿宋_GB2312" w:eastAsia="仿宋_GB2312" w:cs="仿宋_GB2312"/>
          <w:color w:val="000000"/>
          <w:sz w:val="24"/>
          <w:highlight w:val="none"/>
          <w:lang w:val="en-US" w:eastAsia="en-US"/>
        </w:rPr>
      </w:pPr>
      <w:r>
        <w:rPr>
          <w:rFonts w:hint="eastAsia" w:ascii="仿宋_GB2312" w:hAnsi="仿宋_GB2312" w:eastAsia="仿宋_GB2312" w:cs="仿宋_GB2312"/>
          <w:color w:val="000000"/>
          <w:sz w:val="24"/>
          <w:highlight w:val="none"/>
          <w:lang w:val="en-US" w:eastAsia="zh-CN"/>
        </w:rPr>
        <w:t>（9）</w:t>
      </w:r>
      <w:r>
        <w:rPr>
          <w:rFonts w:hint="eastAsia" w:ascii="仿宋_GB2312" w:hAnsi="仿宋_GB2312" w:eastAsia="仿宋_GB2312" w:cs="仿宋_GB2312"/>
          <w:color w:val="000000"/>
          <w:sz w:val="24"/>
          <w:highlight w:val="none"/>
          <w:lang w:val="en-US" w:eastAsia="en-US"/>
        </w:rPr>
        <w:t>指导学生按时完成《岗位实习学生手册》撰写，并对学生岗位实习进行考核和评价。</w:t>
      </w:r>
    </w:p>
    <w:p w14:paraId="2A49B927">
      <w:pPr>
        <w:numPr>
          <w:ilvl w:val="0"/>
          <w:numId w:val="0"/>
        </w:numPr>
        <w:spacing w:line="360" w:lineRule="auto"/>
        <w:ind w:firstLine="480" w:firstLineChars="200"/>
        <w:jc w:val="left"/>
        <w:rPr>
          <w:rFonts w:hint="eastAsia" w:ascii="仿宋_GB2312" w:hAnsi="仿宋_GB2312" w:eastAsia="仿宋_GB2312" w:cs="仿宋_GB2312"/>
          <w:color w:val="000000"/>
          <w:sz w:val="24"/>
          <w:highlight w:val="none"/>
          <w:lang w:val="en-US" w:eastAsia="en-US"/>
        </w:rPr>
      </w:pPr>
      <w:r>
        <w:rPr>
          <w:rFonts w:hint="eastAsia" w:ascii="仿宋_GB2312" w:hAnsi="仿宋_GB2312" w:eastAsia="仿宋_GB2312" w:cs="仿宋_GB2312"/>
          <w:color w:val="000000"/>
          <w:sz w:val="24"/>
          <w:highlight w:val="none"/>
          <w:lang w:val="en-US" w:eastAsia="zh-CN"/>
        </w:rPr>
        <w:t>（10）</w:t>
      </w:r>
      <w:r>
        <w:rPr>
          <w:rFonts w:hint="eastAsia" w:ascii="仿宋_GB2312" w:hAnsi="仿宋_GB2312" w:eastAsia="仿宋_GB2312" w:cs="仿宋_GB2312"/>
          <w:color w:val="000000"/>
          <w:sz w:val="24"/>
          <w:highlight w:val="none"/>
          <w:lang w:val="en-US" w:eastAsia="en-US"/>
        </w:rPr>
        <w:t>在2024年5月份收齐学生岗位实习材料后，继续跟进指导学生岗位实习工作，直到学生毕业离校。协助做好学生就业数据填报、毕业资格审查、学籍成绩管理等工作。</w:t>
      </w:r>
    </w:p>
    <w:p w14:paraId="4EA969CE">
      <w:pPr>
        <w:numPr>
          <w:ilvl w:val="0"/>
          <w:numId w:val="0"/>
        </w:numPr>
        <w:spacing w:line="360" w:lineRule="auto"/>
        <w:ind w:firstLine="480" w:firstLineChars="200"/>
        <w:jc w:val="left"/>
        <w:rPr>
          <w:rFonts w:hint="eastAsia" w:ascii="仿宋_GB2312" w:hAnsi="仿宋_GB2312" w:eastAsia="仿宋_GB2312" w:cs="仿宋_GB2312"/>
          <w:color w:val="000000"/>
          <w:sz w:val="24"/>
          <w:highlight w:val="none"/>
          <w:lang w:val="en-US" w:eastAsia="en-US"/>
        </w:rPr>
      </w:pPr>
      <w:r>
        <w:rPr>
          <w:rFonts w:hint="eastAsia" w:ascii="仿宋_GB2312" w:hAnsi="仿宋_GB2312" w:eastAsia="仿宋_GB2312" w:cs="仿宋_GB2312"/>
          <w:color w:val="000000"/>
          <w:sz w:val="24"/>
          <w:highlight w:val="none"/>
          <w:lang w:val="en-US" w:eastAsia="zh-CN"/>
        </w:rPr>
        <w:t>2.</w:t>
      </w:r>
      <w:r>
        <w:rPr>
          <w:rFonts w:hint="eastAsia" w:ascii="仿宋_GB2312" w:hAnsi="仿宋_GB2312" w:eastAsia="仿宋_GB2312" w:cs="仿宋_GB2312"/>
          <w:color w:val="000000"/>
          <w:sz w:val="24"/>
          <w:highlight w:val="none"/>
          <w:lang w:val="en-US" w:eastAsia="en-US"/>
        </w:rPr>
        <w:t>思政导师（辅导员）：按学校现行规定配备带班辅导员</w:t>
      </w:r>
    </w:p>
    <w:p w14:paraId="55E8DC1B">
      <w:pPr>
        <w:numPr>
          <w:ilvl w:val="0"/>
          <w:numId w:val="0"/>
        </w:numPr>
        <w:spacing w:line="360" w:lineRule="auto"/>
        <w:ind w:firstLine="480" w:firstLineChars="200"/>
        <w:jc w:val="left"/>
        <w:rPr>
          <w:rFonts w:hint="eastAsia" w:ascii="仿宋_GB2312" w:hAnsi="仿宋_GB2312" w:eastAsia="仿宋_GB2312" w:cs="仿宋_GB2312"/>
          <w:color w:val="000000"/>
          <w:sz w:val="24"/>
          <w:highlight w:val="none"/>
          <w:lang w:val="en-US" w:eastAsia="en-US"/>
        </w:rPr>
      </w:pPr>
      <w:r>
        <w:rPr>
          <w:rFonts w:hint="eastAsia" w:ascii="仿宋_GB2312" w:hAnsi="仿宋_GB2312" w:eastAsia="仿宋_GB2312" w:cs="仿宋_GB2312"/>
          <w:color w:val="000000"/>
          <w:sz w:val="24"/>
          <w:highlight w:val="none"/>
          <w:lang w:val="en-US" w:eastAsia="zh-CN"/>
        </w:rPr>
        <w:t>（1）</w:t>
      </w:r>
      <w:r>
        <w:rPr>
          <w:rFonts w:hint="eastAsia" w:ascii="仿宋_GB2312" w:hAnsi="仿宋_GB2312" w:eastAsia="仿宋_GB2312" w:cs="仿宋_GB2312"/>
          <w:color w:val="000000"/>
          <w:sz w:val="24"/>
          <w:highlight w:val="none"/>
          <w:lang w:val="en-US" w:eastAsia="en-US"/>
        </w:rPr>
        <w:t>积极做好学生岗位实习的组织工作，协助专业导师组织学生签订三方协议、以及《知情同意书》《学生岗位实习承诺书》《自主联系申请表》等（须确保100%签订）。</w:t>
      </w:r>
    </w:p>
    <w:p w14:paraId="2BE78532">
      <w:pPr>
        <w:numPr>
          <w:ilvl w:val="0"/>
          <w:numId w:val="0"/>
        </w:numPr>
        <w:spacing w:line="360" w:lineRule="auto"/>
        <w:ind w:firstLine="480" w:firstLineChars="200"/>
        <w:jc w:val="left"/>
        <w:rPr>
          <w:rFonts w:hint="eastAsia" w:ascii="仿宋_GB2312" w:hAnsi="仿宋_GB2312" w:eastAsia="仿宋_GB2312" w:cs="仿宋_GB2312"/>
          <w:color w:val="000000"/>
          <w:sz w:val="24"/>
          <w:highlight w:val="none"/>
          <w:lang w:val="en-US" w:eastAsia="en-US"/>
        </w:rPr>
      </w:pPr>
      <w:r>
        <w:rPr>
          <w:rFonts w:hint="eastAsia" w:ascii="仿宋_GB2312" w:hAnsi="仿宋_GB2312" w:eastAsia="仿宋_GB2312" w:cs="仿宋_GB2312"/>
          <w:color w:val="000000"/>
          <w:sz w:val="24"/>
          <w:highlight w:val="none"/>
          <w:lang w:val="en-US" w:eastAsia="en-US"/>
        </w:rPr>
        <w:t>（2）全面做好所带班级学生的注册、缴费、毕业信息采集、四六级考试、补考等工作。</w:t>
      </w:r>
    </w:p>
    <w:p w14:paraId="273B6C0A">
      <w:pPr>
        <w:numPr>
          <w:ilvl w:val="0"/>
          <w:numId w:val="0"/>
        </w:numPr>
        <w:spacing w:line="360" w:lineRule="auto"/>
        <w:ind w:firstLine="480" w:firstLineChars="200"/>
        <w:jc w:val="left"/>
        <w:rPr>
          <w:rFonts w:hint="eastAsia" w:ascii="仿宋_GB2312" w:hAnsi="仿宋_GB2312" w:eastAsia="仿宋_GB2312" w:cs="仿宋_GB2312"/>
          <w:color w:val="000000"/>
          <w:sz w:val="24"/>
          <w:highlight w:val="none"/>
          <w:lang w:val="en-US" w:eastAsia="en-US"/>
        </w:rPr>
      </w:pPr>
      <w:r>
        <w:rPr>
          <w:rFonts w:hint="eastAsia" w:ascii="仿宋_GB2312" w:hAnsi="仿宋_GB2312" w:eastAsia="仿宋_GB2312" w:cs="仿宋_GB2312"/>
          <w:color w:val="000000"/>
          <w:sz w:val="24"/>
          <w:highlight w:val="none"/>
          <w:lang w:val="en-US" w:eastAsia="en-US"/>
        </w:rPr>
        <w:t>（3）负责所带班级学生的政治思想、安全管理、职业指导、就业服务、心理咨询、生活指导等工作，及时掌握学生思想动态。与企业导师、专业导师共同做好学生的安全教育管理工作，及时发现、处理和报告出现的各种问题，杜绝学生人身安全事故发生。</w:t>
      </w:r>
    </w:p>
    <w:p w14:paraId="5CA002E6">
      <w:pPr>
        <w:numPr>
          <w:ilvl w:val="0"/>
          <w:numId w:val="0"/>
        </w:numPr>
        <w:spacing w:line="360" w:lineRule="auto"/>
        <w:ind w:firstLine="480" w:firstLineChars="200"/>
        <w:jc w:val="left"/>
        <w:rPr>
          <w:rFonts w:hint="eastAsia" w:ascii="仿宋_GB2312" w:hAnsi="仿宋_GB2312" w:eastAsia="仿宋_GB2312" w:cs="仿宋_GB2312"/>
          <w:color w:val="000000"/>
          <w:sz w:val="24"/>
          <w:highlight w:val="none"/>
          <w:lang w:val="en-US" w:eastAsia="en-US"/>
        </w:rPr>
      </w:pPr>
      <w:r>
        <w:rPr>
          <w:rFonts w:hint="eastAsia" w:ascii="仿宋_GB2312" w:hAnsi="仿宋_GB2312" w:eastAsia="仿宋_GB2312" w:cs="仿宋_GB2312"/>
          <w:color w:val="000000"/>
          <w:sz w:val="24"/>
          <w:highlight w:val="none"/>
          <w:lang w:val="en-US" w:eastAsia="en-US"/>
        </w:rPr>
        <w:t>（4）做好学生奖（助）学金发放、助学贷款、评优评先、毕业档案整理等工作。</w:t>
      </w:r>
    </w:p>
    <w:p w14:paraId="31638598">
      <w:pPr>
        <w:numPr>
          <w:ilvl w:val="0"/>
          <w:numId w:val="0"/>
        </w:numPr>
        <w:spacing w:line="360" w:lineRule="auto"/>
        <w:ind w:firstLine="480" w:firstLineChars="200"/>
        <w:jc w:val="left"/>
        <w:rPr>
          <w:rFonts w:hint="eastAsia" w:ascii="仿宋_GB2312" w:hAnsi="仿宋_GB2312" w:eastAsia="仿宋_GB2312" w:cs="仿宋_GB2312"/>
          <w:color w:val="000000"/>
          <w:sz w:val="24"/>
          <w:highlight w:val="none"/>
          <w:lang w:val="en-US" w:eastAsia="en-US"/>
        </w:rPr>
      </w:pPr>
      <w:r>
        <w:rPr>
          <w:rFonts w:hint="eastAsia" w:ascii="仿宋_GB2312" w:hAnsi="仿宋_GB2312" w:eastAsia="仿宋_GB2312" w:cs="仿宋_GB2312"/>
          <w:color w:val="000000"/>
          <w:sz w:val="24"/>
          <w:highlight w:val="none"/>
          <w:lang w:val="en-US" w:eastAsia="en-US"/>
        </w:rPr>
        <w:t>（5）按照学生发展部、二级学院的要求做好学生相关资料的收集、汇总、整理、归档等工作。</w:t>
      </w:r>
    </w:p>
    <w:p w14:paraId="60E26293">
      <w:pPr>
        <w:numPr>
          <w:ilvl w:val="0"/>
          <w:numId w:val="0"/>
        </w:numPr>
        <w:spacing w:line="360" w:lineRule="auto"/>
        <w:ind w:firstLine="480" w:firstLineChars="200"/>
        <w:jc w:val="left"/>
        <w:rPr>
          <w:rFonts w:hint="eastAsia" w:ascii="仿宋_GB2312" w:hAnsi="仿宋_GB2312" w:eastAsia="仿宋_GB2312" w:cs="仿宋_GB2312"/>
          <w:color w:val="000000"/>
          <w:sz w:val="24"/>
          <w:highlight w:val="none"/>
          <w:lang w:val="en-US" w:eastAsia="en-US"/>
        </w:rPr>
      </w:pPr>
      <w:r>
        <w:rPr>
          <w:rFonts w:hint="eastAsia" w:ascii="仿宋_GB2312" w:hAnsi="仿宋_GB2312" w:eastAsia="仿宋_GB2312" w:cs="仿宋_GB2312"/>
          <w:color w:val="000000"/>
          <w:sz w:val="24"/>
          <w:highlight w:val="none"/>
          <w:lang w:val="en-US" w:eastAsia="en-US"/>
        </w:rPr>
        <w:t>（6）定期走访校内学生、巡视校外学生，及时了解学生的学习、生活状态。有特殊情况的学生，必须第一时间上报、指导老师、二级学院。</w:t>
      </w:r>
    </w:p>
    <w:p w14:paraId="556C921A">
      <w:pPr>
        <w:numPr>
          <w:ilvl w:val="0"/>
          <w:numId w:val="0"/>
        </w:numPr>
        <w:spacing w:line="360" w:lineRule="auto"/>
        <w:ind w:firstLine="480" w:firstLineChars="200"/>
        <w:jc w:val="left"/>
        <w:rPr>
          <w:rFonts w:hint="eastAsia" w:ascii="仿宋_GB2312" w:hAnsi="仿宋_GB2312" w:eastAsia="仿宋_GB2312" w:cs="仿宋_GB2312"/>
          <w:color w:val="000000"/>
          <w:sz w:val="24"/>
          <w:highlight w:val="none"/>
          <w:lang w:val="en-US" w:eastAsia="en-US"/>
        </w:rPr>
      </w:pPr>
      <w:r>
        <w:rPr>
          <w:rFonts w:hint="eastAsia" w:ascii="仿宋_GB2312" w:hAnsi="仿宋_GB2312" w:eastAsia="仿宋_GB2312" w:cs="仿宋_GB2312"/>
          <w:color w:val="000000"/>
          <w:sz w:val="24"/>
          <w:highlight w:val="none"/>
          <w:lang w:val="en-US" w:eastAsia="en-US"/>
        </w:rPr>
        <w:t>3</w:t>
      </w:r>
      <w:r>
        <w:rPr>
          <w:rFonts w:hint="eastAsia" w:ascii="仿宋_GB2312" w:hAnsi="仿宋_GB2312" w:eastAsia="仿宋_GB2312" w:cs="仿宋_GB2312"/>
          <w:color w:val="000000"/>
          <w:sz w:val="24"/>
          <w:highlight w:val="none"/>
          <w:lang w:val="en-US" w:eastAsia="zh-CN"/>
        </w:rPr>
        <w:t>.</w:t>
      </w:r>
      <w:r>
        <w:rPr>
          <w:rFonts w:hint="eastAsia" w:ascii="仿宋_GB2312" w:hAnsi="仿宋_GB2312" w:eastAsia="仿宋_GB2312" w:cs="仿宋_GB2312"/>
          <w:color w:val="000000"/>
          <w:sz w:val="24"/>
          <w:highlight w:val="none"/>
          <w:lang w:val="en-US" w:eastAsia="en-US"/>
        </w:rPr>
        <w:t>企业导师：根据实际需要与企业商定并发放聘书</w:t>
      </w:r>
    </w:p>
    <w:p w14:paraId="0DB0ED1D">
      <w:pPr>
        <w:numPr>
          <w:ilvl w:val="0"/>
          <w:numId w:val="0"/>
        </w:numPr>
        <w:spacing w:line="360" w:lineRule="auto"/>
        <w:ind w:firstLine="480" w:firstLineChars="200"/>
        <w:jc w:val="left"/>
        <w:rPr>
          <w:rFonts w:hint="eastAsia" w:ascii="仿宋_GB2312" w:hAnsi="仿宋_GB2312" w:eastAsia="仿宋_GB2312" w:cs="仿宋_GB2312"/>
          <w:color w:val="000000"/>
          <w:sz w:val="24"/>
          <w:highlight w:val="none"/>
          <w:lang w:val="en-US" w:eastAsia="en-US"/>
        </w:rPr>
      </w:pPr>
      <w:r>
        <w:rPr>
          <w:rFonts w:hint="eastAsia" w:ascii="仿宋_GB2312" w:hAnsi="仿宋_GB2312" w:eastAsia="仿宋_GB2312" w:cs="仿宋_GB2312"/>
          <w:color w:val="000000"/>
          <w:sz w:val="24"/>
          <w:highlight w:val="none"/>
          <w:lang w:val="en-US" w:eastAsia="en-US"/>
        </w:rPr>
        <w:t>（1）负责向学生进行企业文化教育，引导学生尽快融入企业。督促学生学习企业各项规章制度，进行岗前工作态度、实习纪律、安全防护、岗位操作规程等相关培训。</w:t>
      </w:r>
    </w:p>
    <w:p w14:paraId="674F6015">
      <w:pPr>
        <w:numPr>
          <w:ilvl w:val="0"/>
          <w:numId w:val="0"/>
        </w:numPr>
        <w:spacing w:line="360" w:lineRule="auto"/>
        <w:ind w:firstLine="480" w:firstLineChars="200"/>
        <w:jc w:val="left"/>
        <w:rPr>
          <w:rFonts w:hint="eastAsia" w:ascii="仿宋_GB2312" w:hAnsi="仿宋_GB2312" w:eastAsia="仿宋_GB2312" w:cs="仿宋_GB2312"/>
          <w:color w:val="000000"/>
          <w:sz w:val="24"/>
          <w:highlight w:val="none"/>
          <w:lang w:val="en-US" w:eastAsia="en-US"/>
        </w:rPr>
      </w:pPr>
      <w:r>
        <w:rPr>
          <w:rFonts w:hint="eastAsia" w:ascii="仿宋_GB2312" w:hAnsi="仿宋_GB2312" w:eastAsia="仿宋_GB2312" w:cs="仿宋_GB2312"/>
          <w:color w:val="000000"/>
          <w:sz w:val="24"/>
          <w:highlight w:val="none"/>
          <w:lang w:val="en-US" w:eastAsia="en-US"/>
        </w:rPr>
        <w:t>（2）为学生提供专业技术指导，督促学生按照工作规程、工作标准完成岗位实习工作任务，帮助学生解决实习过程中遇到的各类技术问题。</w:t>
      </w:r>
    </w:p>
    <w:p w14:paraId="32166619">
      <w:pPr>
        <w:numPr>
          <w:ilvl w:val="0"/>
          <w:numId w:val="0"/>
        </w:numPr>
        <w:spacing w:line="360" w:lineRule="auto"/>
        <w:ind w:firstLine="480" w:firstLineChars="200"/>
        <w:jc w:val="left"/>
        <w:rPr>
          <w:rFonts w:hint="eastAsia" w:ascii="仿宋_GB2312" w:hAnsi="仿宋_GB2312" w:eastAsia="仿宋_GB2312" w:cs="仿宋_GB2312"/>
          <w:color w:val="000000"/>
          <w:sz w:val="24"/>
          <w:highlight w:val="none"/>
          <w:lang w:val="en-US" w:eastAsia="en-US"/>
        </w:rPr>
      </w:pPr>
      <w:r>
        <w:rPr>
          <w:rFonts w:hint="eastAsia" w:ascii="仿宋_GB2312" w:hAnsi="仿宋_GB2312" w:eastAsia="仿宋_GB2312" w:cs="仿宋_GB2312"/>
          <w:color w:val="000000"/>
          <w:sz w:val="24"/>
          <w:highlight w:val="none"/>
          <w:lang w:val="en-US" w:eastAsia="en-US"/>
        </w:rPr>
        <w:t>（3）原则上每日向专业导师或思政导师反馈学生工作、学习情况，协助专业导师或思政导师处理学生在岗位实习期间的有关问题。遇有重要情况应当立即报告，不得迟报、瞒报、漏报。</w:t>
      </w:r>
    </w:p>
    <w:p w14:paraId="25BBC6DB">
      <w:pPr>
        <w:numPr>
          <w:ilvl w:val="0"/>
          <w:numId w:val="0"/>
        </w:numPr>
        <w:spacing w:line="360" w:lineRule="auto"/>
        <w:ind w:firstLine="480" w:firstLineChars="200"/>
        <w:jc w:val="left"/>
        <w:rPr>
          <w:rFonts w:hint="eastAsia" w:ascii="仿宋_GB2312" w:hAnsi="仿宋_GB2312" w:eastAsia="仿宋_GB2312" w:cs="仿宋_GB2312"/>
          <w:color w:val="000000"/>
          <w:sz w:val="24"/>
          <w:highlight w:val="none"/>
          <w:lang w:val="en-US" w:eastAsia="en-US"/>
        </w:rPr>
      </w:pPr>
      <w:r>
        <w:rPr>
          <w:rFonts w:hint="eastAsia" w:ascii="仿宋_GB2312" w:hAnsi="仿宋_GB2312" w:eastAsia="仿宋_GB2312" w:cs="仿宋_GB2312"/>
          <w:color w:val="000000"/>
          <w:sz w:val="24"/>
          <w:highlight w:val="none"/>
          <w:lang w:val="en-US" w:eastAsia="en-US"/>
        </w:rPr>
        <w:t>（4）为学生毕业实习报告、毕业设计（论文）等提供必要指导和帮助。</w:t>
      </w:r>
    </w:p>
    <w:p w14:paraId="5E3799E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仿宋_GB2312" w:hAnsi="仿宋_GB2312" w:eastAsia="仿宋_GB2312" w:cs="仿宋_GB2312"/>
          <w:color w:val="000000"/>
          <w:sz w:val="24"/>
          <w:highlight w:val="none"/>
          <w:lang w:val="en-US" w:eastAsia="en-US"/>
        </w:rPr>
        <w:t>（5）对学生的职业道德、出勤、工作能力、工作实绩等方面表现进行鉴定考核。</w:t>
      </w:r>
    </w:p>
    <w:p w14:paraId="554121C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五、实习内容</w:t>
      </w:r>
    </w:p>
    <w:p w14:paraId="6932ABA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（一）实习项目 </w:t>
      </w:r>
    </w:p>
    <w:p w14:paraId="409D310A">
      <w:pPr>
        <w:spacing w:line="360" w:lineRule="auto"/>
        <w:ind w:firstLine="562" w:firstLineChars="200"/>
        <w:jc w:val="left"/>
        <w:rPr>
          <w:rFonts w:hint="eastAsia" w:ascii="仿宋_GB2312" w:hAnsi="仿宋_GB2312" w:eastAsia="仿宋_GB2312" w:cs="仿宋_GB2312"/>
          <w:b/>
          <w:color w:val="000000"/>
          <w:sz w:val="28"/>
          <w:szCs w:val="28"/>
          <w:highlight w:val="none"/>
          <w:lang w:val="en-US" w:eastAsia="zh-CN"/>
        </w:rPr>
      </w:pPr>
      <w:r>
        <w:rPr>
          <w:rFonts w:hint="eastAsia" w:ascii="仿宋_GB2312" w:hAnsi="仿宋_GB2312" w:eastAsia="仿宋_GB2312" w:cs="仿宋_GB2312"/>
          <w:b/>
          <w:color w:val="000000"/>
          <w:sz w:val="28"/>
          <w:szCs w:val="28"/>
          <w:highlight w:val="none"/>
          <w:lang w:val="en-US" w:eastAsia="zh-CN"/>
        </w:rPr>
        <w:t>实习机构一：医疗机构</w:t>
      </w:r>
    </w:p>
    <w:p w14:paraId="0C210903">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default" w:ascii="仿宋_GB2312" w:hAnsi="仿宋_GB2312" w:eastAsia="仿宋_GB2312" w:cs="仿宋_GB2312"/>
          <w:color w:val="000000"/>
          <w:sz w:val="24"/>
          <w:highlight w:val="none"/>
          <w:lang w:val="en-US" w:eastAsia="zh-CN"/>
        </w:rPr>
      </w:pPr>
      <w:r>
        <w:rPr>
          <w:rFonts w:hint="eastAsia" w:ascii="仿宋_GB2312" w:hAnsi="仿宋_GB2312" w:eastAsia="仿宋_GB2312" w:cs="仿宋_GB2312"/>
          <w:color w:val="000000"/>
          <w:sz w:val="24"/>
          <w:highlight w:val="none"/>
          <w:lang w:val="en-US" w:eastAsia="zh-CN"/>
        </w:rPr>
        <w:t>实习时间：共36周</w:t>
      </w:r>
    </w:p>
    <w:p w14:paraId="7B345CFD">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_GB2312" w:hAnsi="仿宋_GB2312" w:eastAsia="仿宋_GB2312" w:cs="仿宋_GB2312"/>
          <w:color w:val="000000"/>
          <w:sz w:val="24"/>
          <w:highlight w:val="none"/>
          <w:lang w:val="en-US" w:eastAsia="zh-CN"/>
        </w:rPr>
        <w:t>中药调配技术（药房</w:t>
      </w:r>
      <w:r>
        <w:rPr>
          <w:rFonts w:hint="eastAsia" w:ascii="仿宋_GB2312" w:hAnsi="仿宋_GB2312" w:eastAsia="仿宋_GB2312" w:cs="仿宋_GB2312"/>
          <w:color w:val="000000"/>
          <w:sz w:val="24"/>
          <w:highlight w:val="none"/>
          <w:lang w:eastAsia="zh-CN"/>
        </w:rPr>
        <w:t>、</w:t>
      </w:r>
      <w:r>
        <w:rPr>
          <w:rFonts w:hint="eastAsia" w:ascii="仿宋_GB2312" w:hAnsi="仿宋_GB2312" w:eastAsia="仿宋_GB2312" w:cs="仿宋_GB2312"/>
          <w:color w:val="000000"/>
          <w:sz w:val="24"/>
          <w:highlight w:val="none"/>
          <w:lang w:val="en-US" w:eastAsia="zh-CN"/>
        </w:rPr>
        <w:t>中药房</w:t>
      </w:r>
      <w:r>
        <w:rPr>
          <w:rFonts w:hint="eastAsia" w:ascii="仿宋_GB2312" w:hAnsi="仿宋_GB2312" w:eastAsia="仿宋_GB2312" w:cs="仿宋_GB2312"/>
          <w:color w:val="000000"/>
          <w:sz w:val="24"/>
          <w:highlight w:val="none"/>
          <w:lang w:eastAsia="zh-CN"/>
        </w:rPr>
        <w:t>、</w:t>
      </w:r>
      <w:r>
        <w:rPr>
          <w:rFonts w:hint="eastAsia" w:ascii="仿宋_GB2312" w:hAnsi="仿宋_GB2312" w:eastAsia="仿宋_GB2312" w:cs="仿宋_GB2312"/>
          <w:color w:val="000000"/>
          <w:sz w:val="24"/>
          <w:highlight w:val="none"/>
          <w:lang w:val="en-US" w:eastAsia="zh-CN"/>
        </w:rPr>
        <w:t>药剂科</w:t>
      </w:r>
      <w:r>
        <w:rPr>
          <w:rFonts w:hint="eastAsia" w:ascii="仿宋_GB2312" w:hAnsi="仿宋_GB2312" w:eastAsia="仿宋_GB2312" w:cs="仿宋_GB2312"/>
          <w:color w:val="000000"/>
          <w:sz w:val="24"/>
          <w:highlight w:val="none"/>
          <w:lang w:eastAsia="zh-CN"/>
        </w:rPr>
        <w:t>）、</w:t>
      </w:r>
      <w:r>
        <w:rPr>
          <w:rFonts w:hint="eastAsia" w:ascii="仿宋_GB2312" w:hAnsi="仿宋_GB2312" w:eastAsia="仿宋_GB2312" w:cs="仿宋_GB2312"/>
          <w:color w:val="000000"/>
          <w:sz w:val="24"/>
          <w:highlight w:val="none"/>
          <w:lang w:val="en-US" w:eastAsia="zh-CN"/>
        </w:rPr>
        <w:t>中药养护与仓库管理（仓库、库房）、</w:t>
      </w:r>
      <w:r>
        <w:rPr>
          <w:rFonts w:hint="eastAsia" w:asciiTheme="minorEastAsia" w:hAnsiTheme="minorEastAsia" w:eastAsiaTheme="minorEastAsia" w:cstheme="minorEastAsia"/>
          <w:sz w:val="24"/>
          <w:szCs w:val="24"/>
          <w:highlight w:val="none"/>
        </w:rPr>
        <w:t>中药药效评价和临床应用实践</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lang w:val="en-US" w:eastAsia="zh-CN"/>
        </w:rPr>
        <w:t>临床药学科</w:t>
      </w:r>
      <w:r>
        <w:rPr>
          <w:rFonts w:hint="eastAsia" w:asciiTheme="minorEastAsia" w:hAnsiTheme="minorEastAsia" w:eastAsiaTheme="minorEastAsia" w:cstheme="minorEastAsia"/>
          <w:sz w:val="24"/>
          <w:szCs w:val="24"/>
          <w:highlight w:val="none"/>
          <w:lang w:eastAsia="zh-CN"/>
        </w:rPr>
        <w:t>）</w:t>
      </w:r>
    </w:p>
    <w:p w14:paraId="5FA97568">
      <w:pPr>
        <w:keepNext/>
        <w:keepLines/>
        <w:spacing w:line="360" w:lineRule="auto"/>
        <w:ind w:firstLine="480" w:firstLineChars="200"/>
        <w:jc w:val="left"/>
        <w:rPr>
          <w:rFonts w:hint="eastAsia" w:ascii="仿宋_GB2312" w:hAnsi="仿宋_GB2312" w:eastAsia="仿宋_GB2312" w:cs="仿宋_GB2312"/>
          <w:color w:val="000000"/>
          <w:sz w:val="24"/>
          <w:highlight w:val="none"/>
          <w:lang w:eastAsia="zh-CN"/>
        </w:rPr>
      </w:pPr>
      <w:r>
        <w:rPr>
          <w:rFonts w:hint="eastAsia" w:ascii="仿宋_GB2312" w:hAnsi="仿宋_GB2312" w:eastAsia="仿宋_GB2312" w:cs="仿宋_GB2312"/>
          <w:color w:val="000000"/>
          <w:sz w:val="24"/>
          <w:highlight w:val="none"/>
          <w:lang w:val="en-US" w:eastAsia="zh-CN"/>
        </w:rPr>
        <w:t>说明:各实习单位可根据本单位的实际情况对上述安排作适当微调。</w:t>
      </w:r>
    </w:p>
    <w:p w14:paraId="7AFED560">
      <w:pPr>
        <w:numPr>
          <w:ilvl w:val="0"/>
          <w:numId w:val="4"/>
        </w:numPr>
        <w:spacing w:line="360" w:lineRule="auto"/>
        <w:ind w:firstLine="480" w:firstLineChars="200"/>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中药调配技术</w:t>
      </w:r>
    </w:p>
    <w:p w14:paraId="6096BF11">
      <w:pPr>
        <w:pStyle w:val="3"/>
        <w:numPr>
          <w:ilvl w:val="0"/>
          <w:numId w:val="5"/>
        </w:numPr>
        <w:ind w:leftChars="400" w:right="0" w:rightChars="0"/>
        <w:rPr>
          <w:rFonts w:hint="eastAsia" w:ascii="仿宋" w:hAnsi="仿宋" w:eastAsia="仿宋" w:cs="仿宋"/>
          <w:color w:val="000000"/>
          <w:sz w:val="24"/>
          <w:szCs w:val="24"/>
        </w:rPr>
      </w:pPr>
      <w:r>
        <w:rPr>
          <w:rFonts w:hint="eastAsia" w:ascii="仿宋" w:hAnsi="仿宋" w:eastAsia="仿宋" w:cs="仿宋"/>
          <w:color w:val="000000"/>
          <w:sz w:val="24"/>
          <w:szCs w:val="24"/>
        </w:rPr>
        <w:t>中药</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饮片处方调剂操作规范程序</w:t>
      </w:r>
    </w:p>
    <w:p w14:paraId="4E924DF9">
      <w:pPr>
        <w:pStyle w:val="3"/>
        <w:numPr>
          <w:ilvl w:val="0"/>
          <w:numId w:val="5"/>
        </w:numPr>
        <w:ind w:leftChars="400" w:right="0" w:rightChars="0"/>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《处方管理办法》</w:t>
      </w:r>
    </w:p>
    <w:p w14:paraId="64198563">
      <w:pPr>
        <w:pStyle w:val="3"/>
        <w:numPr>
          <w:ilvl w:val="0"/>
          <w:numId w:val="5"/>
        </w:numPr>
        <w:ind w:leftChars="400" w:right="0" w:rightChars="0"/>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处方及</w:t>
      </w:r>
      <w:r>
        <w:rPr>
          <w:rFonts w:hint="eastAsia" w:ascii="仿宋" w:hAnsi="仿宋" w:eastAsia="仿宋" w:cs="仿宋"/>
          <w:color w:val="000000"/>
          <w:sz w:val="24"/>
          <w:szCs w:val="24"/>
        </w:rPr>
        <w:t>审核处方</w:t>
      </w:r>
      <w:r>
        <w:rPr>
          <w:rFonts w:hint="eastAsia" w:ascii="仿宋" w:hAnsi="仿宋" w:eastAsia="仿宋" w:cs="仿宋"/>
          <w:color w:val="000000"/>
          <w:sz w:val="24"/>
          <w:szCs w:val="24"/>
          <w:lang w:val="en-US" w:eastAsia="zh-CN"/>
        </w:rPr>
        <w:t>的方法</w:t>
      </w:r>
    </w:p>
    <w:p w14:paraId="7ABEDC3F">
      <w:pPr>
        <w:pStyle w:val="3"/>
        <w:numPr>
          <w:ilvl w:val="0"/>
          <w:numId w:val="5"/>
        </w:numPr>
        <w:ind w:leftChars="400" w:right="0" w:rightChars="0"/>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处方调剂制度</w:t>
      </w:r>
    </w:p>
    <w:p w14:paraId="242D74C2">
      <w:pPr>
        <w:pStyle w:val="3"/>
        <w:numPr>
          <w:ilvl w:val="0"/>
          <w:numId w:val="5"/>
        </w:numPr>
        <w:ind w:leftChars="400" w:right="0" w:rightChars="0"/>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“四查十对”流程</w:t>
      </w:r>
    </w:p>
    <w:p w14:paraId="77A04514">
      <w:pPr>
        <w:pStyle w:val="3"/>
        <w:numPr>
          <w:ilvl w:val="0"/>
          <w:numId w:val="5"/>
        </w:numPr>
        <w:ind w:leftChars="400" w:right="0" w:rightChars="0"/>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处方调剂</w:t>
      </w:r>
      <w:r>
        <w:rPr>
          <w:rFonts w:hint="eastAsia" w:ascii="仿宋" w:hAnsi="仿宋" w:eastAsia="仿宋" w:cs="仿宋"/>
          <w:color w:val="000000"/>
          <w:sz w:val="24"/>
          <w:szCs w:val="24"/>
          <w:lang w:val="en-US" w:eastAsia="zh-CN"/>
        </w:rPr>
        <w:t>技术</w:t>
      </w:r>
    </w:p>
    <w:p w14:paraId="1D728325">
      <w:pPr>
        <w:pStyle w:val="3"/>
        <w:numPr>
          <w:ilvl w:val="0"/>
          <w:numId w:val="5"/>
        </w:numPr>
        <w:ind w:leftChars="400" w:right="0" w:rightChars="0"/>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药师复核</w:t>
      </w:r>
      <w:r>
        <w:rPr>
          <w:rFonts w:hint="eastAsia" w:ascii="仿宋" w:hAnsi="仿宋" w:eastAsia="仿宋" w:cs="仿宋"/>
          <w:color w:val="000000"/>
          <w:sz w:val="24"/>
          <w:szCs w:val="24"/>
          <w:lang w:val="en-US" w:eastAsia="zh-CN"/>
        </w:rPr>
        <w:t>方法及发药礼仪</w:t>
      </w:r>
    </w:p>
    <w:p w14:paraId="154A2A3E">
      <w:pPr>
        <w:pStyle w:val="3"/>
        <w:numPr>
          <w:ilvl w:val="0"/>
          <w:numId w:val="5"/>
        </w:numPr>
        <w:ind w:leftChars="400" w:right="0" w:rightChars="0"/>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实习时间：10周</w:t>
      </w:r>
    </w:p>
    <w:p w14:paraId="5C459296">
      <w:pPr>
        <w:keepNext/>
        <w:keepLines/>
        <w:spacing w:line="360" w:lineRule="auto"/>
        <w:ind w:firstLine="480" w:firstLineChars="200"/>
        <w:jc w:val="left"/>
        <w:rPr>
          <w:rFonts w:hint="eastAsia" w:ascii="仿宋" w:hAnsi="仿宋" w:eastAsia="仿宋" w:cs="仿宋"/>
          <w:color w:val="000000"/>
          <w:sz w:val="24"/>
          <w:szCs w:val="24"/>
          <w:lang w:eastAsia="zh-CN"/>
        </w:rPr>
      </w:pPr>
      <w:r>
        <w:rPr>
          <w:rFonts w:hint="eastAsia" w:ascii="仿宋" w:hAnsi="仿宋" w:eastAsia="仿宋" w:cs="仿宋"/>
          <w:b w:val="0"/>
          <w:bCs w:val="0"/>
          <w:color w:val="000000"/>
          <w:sz w:val="24"/>
          <w:szCs w:val="24"/>
          <w:lang w:eastAsia="zh-CN"/>
        </w:rPr>
        <w:t>【基本知识】</w:t>
      </w:r>
    </w:p>
    <w:p w14:paraId="29A9E27B">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（1）掌握中药处方常用术语、中药处方应付规定、中药配伍禁忌等知识，了解中药处方的管理制度；</w:t>
      </w:r>
    </w:p>
    <w:p w14:paraId="29CA7F72">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（2）掌握中药饮片的调配程序；</w:t>
      </w:r>
    </w:p>
    <w:p w14:paraId="39A7174E">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（3）掌握中药临方炮制的相关知识：</w:t>
      </w:r>
    </w:p>
    <w:p w14:paraId="5BDEE494">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（4）理解汤剂制备的理论知识；</w:t>
      </w:r>
    </w:p>
    <w:p w14:paraId="03CD8F23">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（5）了解中药调剂的基本知识；</w:t>
      </w:r>
    </w:p>
    <w:p w14:paraId="601E0F40">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（6）了解中成药销售的相关知识，理解中药贮藏保管的理论知识。</w:t>
      </w:r>
    </w:p>
    <w:p w14:paraId="39129A21">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b w:val="0"/>
          <w:bCs w:val="0"/>
          <w:sz w:val="24"/>
          <w:szCs w:val="24"/>
          <w:lang w:eastAsia="zh-CN"/>
        </w:rPr>
        <w:t>【基本技能】</w:t>
      </w:r>
    </w:p>
    <w:p w14:paraId="5D70ADB5">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（1）能熟练进行中药饮片调剂各工序的操作，具备具体分析、解决技术难点的能力；</w:t>
      </w:r>
    </w:p>
    <w:p w14:paraId="0A5BC952">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（2）能熟练进行中成药的调剂，具备正确分析顾客病因，合理推荐非处方药的能力；</w:t>
      </w:r>
    </w:p>
    <w:p w14:paraId="65085C80">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（3）具有针对处方要求进行临方炮制的能力；</w:t>
      </w:r>
    </w:p>
    <w:p w14:paraId="7A48177A">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（4）具有正确使用煎药等设备制备汤剂、散剂的能力。</w:t>
      </w:r>
    </w:p>
    <w:p w14:paraId="1D7AD3D6">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【基本素质】</w:t>
      </w:r>
    </w:p>
    <w:p w14:paraId="6EE9C229">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（1）具有团队合作精神和与人合作的能力，具有与人交流和人际交往的能力；</w:t>
      </w:r>
    </w:p>
    <w:p w14:paraId="6E4894FD">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（2）具有解决问题能力和社会应变能力；</w:t>
      </w:r>
    </w:p>
    <w:p w14:paraId="1F31A9A0">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3</w:t>
      </w:r>
      <w:r>
        <w:rPr>
          <w:rFonts w:hint="eastAsia" w:ascii="仿宋" w:hAnsi="仿宋" w:eastAsia="仿宋" w:cs="仿宋"/>
          <w:sz w:val="24"/>
          <w:szCs w:val="24"/>
          <w:lang w:eastAsia="zh-CN"/>
        </w:rPr>
        <w:t>）培养学生全心全意为患者服务的职业道德素质，具有尊重患者、关爱生命的人文精神。</w:t>
      </w:r>
    </w:p>
    <w:p w14:paraId="7062649E">
      <w:pPr>
        <w:numPr>
          <w:ilvl w:val="0"/>
          <w:numId w:val="4"/>
        </w:numPr>
        <w:spacing w:line="360" w:lineRule="auto"/>
        <w:ind w:firstLine="480" w:firstLineChars="200"/>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西药调配技术</w:t>
      </w:r>
    </w:p>
    <w:p w14:paraId="45970DFE">
      <w:pPr>
        <w:pStyle w:val="3"/>
        <w:numPr>
          <w:ilvl w:val="0"/>
          <w:numId w:val="6"/>
        </w:numPr>
        <w:ind w:leftChars="400" w:right="0" w:rightChars="0"/>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西药</w:t>
      </w:r>
      <w:r>
        <w:rPr>
          <w:rFonts w:hint="eastAsia" w:ascii="仿宋" w:hAnsi="仿宋" w:eastAsia="仿宋" w:cs="仿宋"/>
          <w:color w:val="000000"/>
          <w:sz w:val="24"/>
          <w:szCs w:val="24"/>
        </w:rPr>
        <w:t>处方调剂操作规范程序</w:t>
      </w:r>
    </w:p>
    <w:p w14:paraId="5070758D">
      <w:pPr>
        <w:pStyle w:val="3"/>
        <w:numPr>
          <w:ilvl w:val="0"/>
          <w:numId w:val="6"/>
        </w:numPr>
        <w:ind w:leftChars="400" w:right="0" w:rightChars="0"/>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《处方管理办法》</w:t>
      </w:r>
    </w:p>
    <w:p w14:paraId="09454F67">
      <w:pPr>
        <w:pStyle w:val="3"/>
        <w:numPr>
          <w:ilvl w:val="0"/>
          <w:numId w:val="6"/>
        </w:numPr>
        <w:ind w:leftChars="400" w:right="0" w:rightChars="0"/>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处方及</w:t>
      </w:r>
      <w:r>
        <w:rPr>
          <w:rFonts w:hint="eastAsia" w:ascii="仿宋" w:hAnsi="仿宋" w:eastAsia="仿宋" w:cs="仿宋"/>
          <w:color w:val="000000"/>
          <w:sz w:val="24"/>
          <w:szCs w:val="24"/>
        </w:rPr>
        <w:t>审核处方</w:t>
      </w:r>
      <w:r>
        <w:rPr>
          <w:rFonts w:hint="eastAsia" w:ascii="仿宋" w:hAnsi="仿宋" w:eastAsia="仿宋" w:cs="仿宋"/>
          <w:color w:val="000000"/>
          <w:sz w:val="24"/>
          <w:szCs w:val="24"/>
          <w:lang w:val="en-US" w:eastAsia="zh-CN"/>
        </w:rPr>
        <w:t>的方法</w:t>
      </w:r>
    </w:p>
    <w:p w14:paraId="03493587">
      <w:pPr>
        <w:pStyle w:val="3"/>
        <w:numPr>
          <w:ilvl w:val="0"/>
          <w:numId w:val="6"/>
        </w:numPr>
        <w:ind w:leftChars="400" w:right="0" w:rightChars="0"/>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处方调剂制度</w:t>
      </w:r>
    </w:p>
    <w:p w14:paraId="0A07FADB">
      <w:pPr>
        <w:pStyle w:val="3"/>
        <w:numPr>
          <w:ilvl w:val="0"/>
          <w:numId w:val="6"/>
        </w:numPr>
        <w:ind w:leftChars="400" w:right="0" w:rightChars="0"/>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“四查十对”流程</w:t>
      </w:r>
    </w:p>
    <w:p w14:paraId="2568C752">
      <w:pPr>
        <w:pStyle w:val="3"/>
        <w:numPr>
          <w:ilvl w:val="0"/>
          <w:numId w:val="6"/>
        </w:numPr>
        <w:ind w:leftChars="400" w:right="0" w:rightChars="0"/>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处方调剂</w:t>
      </w:r>
      <w:r>
        <w:rPr>
          <w:rFonts w:hint="eastAsia" w:ascii="仿宋" w:hAnsi="仿宋" w:eastAsia="仿宋" w:cs="仿宋"/>
          <w:color w:val="000000"/>
          <w:sz w:val="24"/>
          <w:szCs w:val="24"/>
          <w:lang w:val="en-US" w:eastAsia="zh-CN"/>
        </w:rPr>
        <w:t>技术</w:t>
      </w:r>
    </w:p>
    <w:p w14:paraId="2CCD0600">
      <w:pPr>
        <w:pStyle w:val="3"/>
        <w:numPr>
          <w:ilvl w:val="0"/>
          <w:numId w:val="6"/>
        </w:numPr>
        <w:ind w:leftChars="400" w:right="0" w:rightChars="0"/>
        <w:rPr>
          <w:rFonts w:hint="default" w:ascii="宋体" w:hAnsi="宋体" w:eastAsia="宋体" w:cs="宋体"/>
          <w:color w:val="000000"/>
          <w:sz w:val="24"/>
          <w:szCs w:val="24"/>
          <w:lang w:val="en-US" w:eastAsia="zh-CN"/>
        </w:rPr>
      </w:pPr>
      <w:r>
        <w:rPr>
          <w:rFonts w:hint="eastAsia" w:ascii="仿宋" w:hAnsi="仿宋" w:eastAsia="仿宋" w:cs="仿宋"/>
          <w:color w:val="000000"/>
          <w:sz w:val="24"/>
          <w:szCs w:val="24"/>
        </w:rPr>
        <w:t>药师复核</w:t>
      </w:r>
      <w:r>
        <w:rPr>
          <w:rFonts w:hint="eastAsia" w:ascii="仿宋" w:hAnsi="仿宋" w:eastAsia="仿宋" w:cs="仿宋"/>
          <w:color w:val="000000"/>
          <w:sz w:val="24"/>
          <w:szCs w:val="24"/>
          <w:lang w:val="en-US" w:eastAsia="zh-CN"/>
        </w:rPr>
        <w:t>方法及发药礼仪</w:t>
      </w:r>
    </w:p>
    <w:p w14:paraId="3BBBF024">
      <w:pPr>
        <w:pStyle w:val="3"/>
        <w:numPr>
          <w:ilvl w:val="0"/>
          <w:numId w:val="6"/>
        </w:numPr>
        <w:ind w:leftChars="400" w:right="0" w:rightChars="0"/>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实习时间：10周</w:t>
      </w:r>
    </w:p>
    <w:p w14:paraId="67228E57">
      <w:pPr>
        <w:keepNext/>
        <w:keepLines/>
        <w:spacing w:line="360" w:lineRule="auto"/>
        <w:ind w:firstLine="480" w:firstLineChars="200"/>
        <w:jc w:val="left"/>
        <w:rPr>
          <w:rFonts w:hint="eastAsia" w:ascii="仿宋" w:hAnsi="仿宋" w:eastAsia="仿宋" w:cs="仿宋"/>
          <w:color w:val="000000"/>
          <w:sz w:val="24"/>
          <w:szCs w:val="24"/>
          <w:lang w:eastAsia="zh-CN"/>
        </w:rPr>
      </w:pPr>
      <w:r>
        <w:rPr>
          <w:rFonts w:hint="eastAsia" w:ascii="仿宋" w:hAnsi="仿宋" w:eastAsia="仿宋" w:cs="仿宋"/>
          <w:b w:val="0"/>
          <w:bCs w:val="0"/>
          <w:color w:val="000000"/>
          <w:sz w:val="24"/>
          <w:szCs w:val="24"/>
          <w:lang w:eastAsia="zh-CN"/>
        </w:rPr>
        <w:t>【基本知识】</w:t>
      </w:r>
    </w:p>
    <w:p w14:paraId="0C5E4C2F">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（1）掌握</w:t>
      </w:r>
      <w:r>
        <w:rPr>
          <w:rFonts w:hint="eastAsia" w:ascii="仿宋" w:hAnsi="仿宋" w:eastAsia="仿宋" w:cs="仿宋"/>
          <w:sz w:val="24"/>
          <w:szCs w:val="24"/>
          <w:lang w:val="en-US" w:eastAsia="zh-CN"/>
        </w:rPr>
        <w:t>西药</w:t>
      </w:r>
      <w:r>
        <w:rPr>
          <w:rFonts w:hint="eastAsia" w:ascii="仿宋" w:hAnsi="仿宋" w:eastAsia="仿宋" w:cs="仿宋"/>
          <w:sz w:val="24"/>
          <w:szCs w:val="24"/>
          <w:lang w:eastAsia="zh-CN"/>
        </w:rPr>
        <w:t>处方常用术语、</w:t>
      </w:r>
      <w:r>
        <w:rPr>
          <w:rFonts w:hint="eastAsia" w:ascii="仿宋" w:hAnsi="仿宋" w:eastAsia="仿宋" w:cs="仿宋"/>
          <w:sz w:val="24"/>
          <w:szCs w:val="24"/>
          <w:lang w:val="en-US" w:eastAsia="zh-CN"/>
        </w:rPr>
        <w:t>西</w:t>
      </w:r>
      <w:r>
        <w:rPr>
          <w:rFonts w:hint="eastAsia" w:ascii="仿宋" w:hAnsi="仿宋" w:eastAsia="仿宋" w:cs="仿宋"/>
          <w:sz w:val="24"/>
          <w:szCs w:val="24"/>
          <w:lang w:eastAsia="zh-CN"/>
        </w:rPr>
        <w:t>药处方应付规定、</w:t>
      </w:r>
      <w:r>
        <w:rPr>
          <w:rFonts w:hint="eastAsia" w:ascii="仿宋" w:hAnsi="仿宋" w:eastAsia="仿宋" w:cs="仿宋"/>
          <w:sz w:val="24"/>
          <w:szCs w:val="24"/>
          <w:lang w:val="en-US" w:eastAsia="zh-CN"/>
        </w:rPr>
        <w:t>西</w:t>
      </w:r>
      <w:r>
        <w:rPr>
          <w:rFonts w:hint="eastAsia" w:ascii="仿宋" w:hAnsi="仿宋" w:eastAsia="仿宋" w:cs="仿宋"/>
          <w:sz w:val="24"/>
          <w:szCs w:val="24"/>
          <w:lang w:eastAsia="zh-CN"/>
        </w:rPr>
        <w:t>药配伍禁忌等知识，了解</w:t>
      </w:r>
      <w:r>
        <w:rPr>
          <w:rFonts w:hint="eastAsia" w:ascii="仿宋" w:hAnsi="仿宋" w:eastAsia="仿宋" w:cs="仿宋"/>
          <w:sz w:val="24"/>
          <w:szCs w:val="24"/>
          <w:lang w:val="en-US" w:eastAsia="zh-CN"/>
        </w:rPr>
        <w:t>西</w:t>
      </w:r>
      <w:r>
        <w:rPr>
          <w:rFonts w:hint="eastAsia" w:ascii="仿宋" w:hAnsi="仿宋" w:eastAsia="仿宋" w:cs="仿宋"/>
          <w:sz w:val="24"/>
          <w:szCs w:val="24"/>
          <w:lang w:eastAsia="zh-CN"/>
        </w:rPr>
        <w:t>药处方的管理制度；</w:t>
      </w:r>
    </w:p>
    <w:p w14:paraId="1F5FC2DF">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（2）掌握</w:t>
      </w:r>
      <w:r>
        <w:rPr>
          <w:rFonts w:hint="eastAsia" w:ascii="仿宋" w:hAnsi="仿宋" w:eastAsia="仿宋" w:cs="仿宋"/>
          <w:sz w:val="24"/>
          <w:szCs w:val="24"/>
          <w:lang w:val="en-US" w:eastAsia="zh-CN"/>
        </w:rPr>
        <w:t>西药</w:t>
      </w:r>
      <w:r>
        <w:rPr>
          <w:rFonts w:hint="eastAsia" w:ascii="仿宋" w:hAnsi="仿宋" w:eastAsia="仿宋" w:cs="仿宋"/>
          <w:sz w:val="24"/>
          <w:szCs w:val="24"/>
          <w:lang w:eastAsia="zh-CN"/>
        </w:rPr>
        <w:t>的调配程序；</w:t>
      </w:r>
    </w:p>
    <w:p w14:paraId="30BE3896">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（3）掌握</w:t>
      </w:r>
      <w:r>
        <w:rPr>
          <w:rFonts w:hint="eastAsia" w:ascii="仿宋" w:hAnsi="仿宋" w:eastAsia="仿宋" w:cs="仿宋"/>
          <w:sz w:val="24"/>
          <w:szCs w:val="24"/>
          <w:lang w:val="en-US" w:eastAsia="zh-CN"/>
        </w:rPr>
        <w:t>西药临方调配</w:t>
      </w:r>
      <w:r>
        <w:rPr>
          <w:rFonts w:hint="eastAsia" w:ascii="仿宋" w:hAnsi="仿宋" w:eastAsia="仿宋" w:cs="仿宋"/>
          <w:sz w:val="24"/>
          <w:szCs w:val="24"/>
          <w:lang w:eastAsia="zh-CN"/>
        </w:rPr>
        <w:t>的相关知识：</w:t>
      </w:r>
    </w:p>
    <w:p w14:paraId="78D8CB94">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（4）理解</w:t>
      </w:r>
      <w:r>
        <w:rPr>
          <w:rFonts w:hint="eastAsia" w:ascii="仿宋" w:hAnsi="仿宋" w:eastAsia="仿宋" w:cs="仿宋"/>
          <w:sz w:val="24"/>
          <w:szCs w:val="24"/>
          <w:lang w:val="en-US" w:eastAsia="zh-CN"/>
        </w:rPr>
        <w:t>注射剂调配</w:t>
      </w:r>
      <w:r>
        <w:rPr>
          <w:rFonts w:hint="eastAsia" w:ascii="仿宋" w:hAnsi="仿宋" w:eastAsia="仿宋" w:cs="仿宋"/>
          <w:sz w:val="24"/>
          <w:szCs w:val="24"/>
          <w:lang w:eastAsia="zh-CN"/>
        </w:rPr>
        <w:t>的理论知识；</w:t>
      </w:r>
    </w:p>
    <w:p w14:paraId="722E84D9">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5</w:t>
      </w:r>
      <w:r>
        <w:rPr>
          <w:rFonts w:hint="eastAsia" w:ascii="仿宋" w:hAnsi="仿宋" w:eastAsia="仿宋" w:cs="仿宋"/>
          <w:sz w:val="24"/>
          <w:szCs w:val="24"/>
          <w:lang w:eastAsia="zh-CN"/>
        </w:rPr>
        <w:t>）了解</w:t>
      </w:r>
      <w:r>
        <w:rPr>
          <w:rFonts w:hint="eastAsia" w:ascii="仿宋" w:hAnsi="仿宋" w:eastAsia="仿宋" w:cs="仿宋"/>
          <w:sz w:val="24"/>
          <w:szCs w:val="24"/>
          <w:lang w:val="en-US" w:eastAsia="zh-CN"/>
        </w:rPr>
        <w:t>西</w:t>
      </w:r>
      <w:r>
        <w:rPr>
          <w:rFonts w:hint="eastAsia" w:ascii="仿宋" w:hAnsi="仿宋" w:eastAsia="仿宋" w:cs="仿宋"/>
          <w:sz w:val="24"/>
          <w:szCs w:val="24"/>
          <w:lang w:eastAsia="zh-CN"/>
        </w:rPr>
        <w:t>药销售的相关知识，理解</w:t>
      </w:r>
      <w:r>
        <w:rPr>
          <w:rFonts w:hint="eastAsia" w:ascii="仿宋" w:hAnsi="仿宋" w:eastAsia="仿宋" w:cs="仿宋"/>
          <w:sz w:val="24"/>
          <w:szCs w:val="24"/>
          <w:lang w:val="en-US" w:eastAsia="zh-CN"/>
        </w:rPr>
        <w:t>西</w:t>
      </w:r>
      <w:r>
        <w:rPr>
          <w:rFonts w:hint="eastAsia" w:ascii="仿宋" w:hAnsi="仿宋" w:eastAsia="仿宋" w:cs="仿宋"/>
          <w:sz w:val="24"/>
          <w:szCs w:val="24"/>
          <w:lang w:eastAsia="zh-CN"/>
        </w:rPr>
        <w:t>药贮藏保管的理论知识。</w:t>
      </w:r>
    </w:p>
    <w:p w14:paraId="4FEFDBF6">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b w:val="0"/>
          <w:bCs w:val="0"/>
          <w:sz w:val="24"/>
          <w:szCs w:val="24"/>
          <w:lang w:eastAsia="zh-CN"/>
        </w:rPr>
        <w:t>【基本技能】</w:t>
      </w:r>
    </w:p>
    <w:p w14:paraId="013D6822">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（1）能熟练进行</w:t>
      </w:r>
      <w:r>
        <w:rPr>
          <w:rFonts w:hint="eastAsia" w:ascii="仿宋" w:hAnsi="仿宋" w:eastAsia="仿宋" w:cs="仿宋"/>
          <w:sz w:val="24"/>
          <w:szCs w:val="24"/>
          <w:lang w:val="en-US" w:eastAsia="zh-CN"/>
        </w:rPr>
        <w:t>西药</w:t>
      </w:r>
      <w:r>
        <w:rPr>
          <w:rFonts w:hint="eastAsia" w:ascii="仿宋" w:hAnsi="仿宋" w:eastAsia="仿宋" w:cs="仿宋"/>
          <w:sz w:val="24"/>
          <w:szCs w:val="24"/>
          <w:lang w:eastAsia="zh-CN"/>
        </w:rPr>
        <w:t>调</w:t>
      </w:r>
      <w:r>
        <w:rPr>
          <w:rFonts w:hint="eastAsia" w:ascii="仿宋" w:hAnsi="仿宋" w:eastAsia="仿宋" w:cs="仿宋"/>
          <w:sz w:val="24"/>
          <w:szCs w:val="24"/>
          <w:lang w:val="en-US" w:eastAsia="zh-CN"/>
        </w:rPr>
        <w:t>配</w:t>
      </w:r>
      <w:r>
        <w:rPr>
          <w:rFonts w:hint="eastAsia" w:ascii="仿宋" w:hAnsi="仿宋" w:eastAsia="仿宋" w:cs="仿宋"/>
          <w:sz w:val="24"/>
          <w:szCs w:val="24"/>
          <w:lang w:eastAsia="zh-CN"/>
        </w:rPr>
        <w:t>各工序的操作，具备具体分析、解决技术难点的能力；</w:t>
      </w:r>
    </w:p>
    <w:p w14:paraId="4E0995D1">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（2）能熟练进行</w:t>
      </w:r>
      <w:r>
        <w:rPr>
          <w:rFonts w:hint="eastAsia" w:ascii="仿宋" w:hAnsi="仿宋" w:eastAsia="仿宋" w:cs="仿宋"/>
          <w:sz w:val="24"/>
          <w:szCs w:val="24"/>
          <w:lang w:val="en-US" w:eastAsia="zh-CN"/>
        </w:rPr>
        <w:t>西药</w:t>
      </w:r>
      <w:r>
        <w:rPr>
          <w:rFonts w:hint="eastAsia" w:ascii="仿宋" w:hAnsi="仿宋" w:eastAsia="仿宋" w:cs="仿宋"/>
          <w:sz w:val="24"/>
          <w:szCs w:val="24"/>
          <w:lang w:eastAsia="zh-CN"/>
        </w:rPr>
        <w:t>的调</w:t>
      </w:r>
      <w:r>
        <w:rPr>
          <w:rFonts w:hint="eastAsia" w:ascii="仿宋" w:hAnsi="仿宋" w:eastAsia="仿宋" w:cs="仿宋"/>
          <w:sz w:val="24"/>
          <w:szCs w:val="24"/>
          <w:lang w:val="en-US" w:eastAsia="zh-CN"/>
        </w:rPr>
        <w:t>配</w:t>
      </w:r>
      <w:r>
        <w:rPr>
          <w:rFonts w:hint="eastAsia" w:ascii="仿宋" w:hAnsi="仿宋" w:eastAsia="仿宋" w:cs="仿宋"/>
          <w:sz w:val="24"/>
          <w:szCs w:val="24"/>
          <w:lang w:eastAsia="zh-CN"/>
        </w:rPr>
        <w:t>，具备正确分析顾客病因，合理推荐非处方药的能力；</w:t>
      </w:r>
    </w:p>
    <w:p w14:paraId="7254BCC6">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（3）具有针对处方要求进行临方</w:t>
      </w:r>
      <w:r>
        <w:rPr>
          <w:rFonts w:hint="eastAsia" w:ascii="仿宋" w:hAnsi="仿宋" w:eastAsia="仿宋" w:cs="仿宋"/>
          <w:sz w:val="24"/>
          <w:szCs w:val="24"/>
          <w:lang w:val="en-US" w:eastAsia="zh-CN"/>
        </w:rPr>
        <w:t>调制</w:t>
      </w:r>
      <w:r>
        <w:rPr>
          <w:rFonts w:hint="eastAsia" w:ascii="仿宋" w:hAnsi="仿宋" w:eastAsia="仿宋" w:cs="仿宋"/>
          <w:sz w:val="24"/>
          <w:szCs w:val="24"/>
          <w:lang w:eastAsia="zh-CN"/>
        </w:rPr>
        <w:t>的能力；</w:t>
      </w:r>
    </w:p>
    <w:p w14:paraId="385D2F69">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（4）具有正确使用设备</w:t>
      </w:r>
      <w:r>
        <w:rPr>
          <w:rFonts w:hint="eastAsia" w:ascii="仿宋" w:hAnsi="仿宋" w:eastAsia="仿宋" w:cs="仿宋"/>
          <w:sz w:val="24"/>
          <w:szCs w:val="24"/>
          <w:lang w:val="en-US" w:eastAsia="zh-CN"/>
        </w:rPr>
        <w:t>调配注射剂</w:t>
      </w:r>
      <w:r>
        <w:rPr>
          <w:rFonts w:hint="eastAsia" w:ascii="仿宋" w:hAnsi="仿宋" w:eastAsia="仿宋" w:cs="仿宋"/>
          <w:sz w:val="24"/>
          <w:szCs w:val="24"/>
          <w:lang w:eastAsia="zh-CN"/>
        </w:rPr>
        <w:t>的能力。</w:t>
      </w:r>
    </w:p>
    <w:p w14:paraId="37D9CA8D">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【基本素质】</w:t>
      </w:r>
    </w:p>
    <w:p w14:paraId="798AEEB2">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（1）具有团队合作精神和与人合作的能力，具有与人交流和人际交往的能力；</w:t>
      </w:r>
    </w:p>
    <w:p w14:paraId="05F4096A">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（2）具有解决问题能力和社会应变能力；</w:t>
      </w:r>
    </w:p>
    <w:p w14:paraId="3902D61D">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3</w:t>
      </w:r>
      <w:r>
        <w:rPr>
          <w:rFonts w:hint="eastAsia" w:ascii="仿宋" w:hAnsi="仿宋" w:eastAsia="仿宋" w:cs="仿宋"/>
          <w:sz w:val="24"/>
          <w:szCs w:val="24"/>
          <w:lang w:eastAsia="zh-CN"/>
        </w:rPr>
        <w:t>）培养学生全心全意为患者服务的职业道德素质，具有尊重患者、关爱生命的人文精神。</w:t>
      </w:r>
    </w:p>
    <w:p w14:paraId="21FE72A4">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80" w:firstLineChars="200"/>
        <w:textAlignment w:val="auto"/>
        <w:rPr>
          <w:rFonts w:hint="eastAsia" w:ascii="仿宋" w:hAnsi="仿宋" w:eastAsia="仿宋" w:cs="仿宋"/>
          <w:sz w:val="24"/>
          <w:szCs w:val="24"/>
          <w:lang w:eastAsia="zh-CN"/>
        </w:rPr>
      </w:pPr>
    </w:p>
    <w:p w14:paraId="2036FAC0">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482" w:firstLineChars="200"/>
        <w:textAlignment w:val="auto"/>
        <w:rPr>
          <w:rFonts w:hint="eastAsia" w:ascii="仿宋" w:hAnsi="仿宋" w:eastAsia="仿宋" w:cs="仿宋"/>
          <w:sz w:val="24"/>
          <w:szCs w:val="24"/>
          <w:lang w:val="en-US" w:eastAsia="zh-CN"/>
        </w:rPr>
      </w:pPr>
      <w:r>
        <w:rPr>
          <w:rFonts w:hint="eastAsia" w:ascii="仿宋" w:hAnsi="仿宋" w:eastAsia="仿宋" w:cs="仿宋"/>
          <w:b/>
          <w:bCs/>
          <w:sz w:val="24"/>
          <w:szCs w:val="24"/>
          <w:lang w:val="en-US" w:eastAsia="zh-CN"/>
        </w:rPr>
        <w:t>3.</w:t>
      </w:r>
      <w:r>
        <w:rPr>
          <w:rFonts w:hint="eastAsia" w:ascii="仿宋_GB2312" w:hAnsi="仿宋_GB2312" w:eastAsia="仿宋_GB2312" w:cs="仿宋_GB2312"/>
          <w:color w:val="000000"/>
          <w:sz w:val="24"/>
          <w:lang w:val="en-US" w:eastAsia="zh-CN"/>
        </w:rPr>
        <w:t>中药养护与仓库管理</w:t>
      </w:r>
    </w:p>
    <w:p w14:paraId="354DA0A1">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实习时间：</w:t>
      </w:r>
      <w:r>
        <w:rPr>
          <w:rFonts w:hint="eastAsia" w:ascii="仿宋" w:hAnsi="仿宋" w:eastAsia="仿宋" w:cs="仿宋"/>
          <w:sz w:val="24"/>
          <w:szCs w:val="24"/>
          <w:lang w:val="en-US" w:eastAsia="zh-CN"/>
        </w:rPr>
        <w:t>10</w:t>
      </w:r>
      <w:r>
        <w:rPr>
          <w:rFonts w:hint="eastAsia" w:ascii="仿宋" w:hAnsi="仿宋" w:eastAsia="仿宋" w:cs="仿宋"/>
          <w:sz w:val="24"/>
          <w:szCs w:val="24"/>
          <w:lang w:eastAsia="zh-CN"/>
        </w:rPr>
        <w:t>周</w:t>
      </w:r>
    </w:p>
    <w:p w14:paraId="5886A104">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【基本知识】</w:t>
      </w:r>
    </w:p>
    <w:p w14:paraId="0F0AE40D">
      <w:pPr>
        <w:keepNext w:val="0"/>
        <w:keepLines w:val="0"/>
        <w:pageBreakBefore w:val="0"/>
        <w:widowControl w:val="0"/>
        <w:numPr>
          <w:ilvl w:val="0"/>
          <w:numId w:val="7"/>
        </w:numPr>
        <w:kinsoku/>
        <w:wordWrap/>
        <w:overflowPunct/>
        <w:topLinePunct w:val="0"/>
        <w:autoSpaceDE w:val="0"/>
        <w:autoSpaceDN w:val="0"/>
        <w:bidi w:val="0"/>
        <w:adjustRightInd/>
        <w:snapToGrid/>
        <w:spacing w:line="360" w:lineRule="auto"/>
        <w:ind w:firstLine="420" w:firstLineChars="200"/>
        <w:textAlignment w:val="auto"/>
        <w:rPr>
          <w:rFonts w:hint="eastAsia" w:ascii="仿宋" w:hAnsi="仿宋" w:eastAsia="仿宋"/>
          <w:b w:val="0"/>
          <w:color w:val="auto"/>
          <w:sz w:val="21"/>
          <w:szCs w:val="21"/>
        </w:rPr>
      </w:pPr>
      <w:r>
        <w:rPr>
          <w:rFonts w:hint="eastAsia" w:ascii="仿宋" w:hAnsi="仿宋" w:eastAsia="仿宋"/>
          <w:b w:val="0"/>
          <w:color w:val="auto"/>
          <w:sz w:val="21"/>
          <w:szCs w:val="21"/>
        </w:rPr>
        <w:t>具各常见中草药识别的能力，能正确应用中药</w:t>
      </w:r>
      <w:r>
        <w:rPr>
          <w:rFonts w:hint="eastAsia" w:ascii="仿宋" w:hAnsi="仿宋" w:eastAsia="仿宋"/>
          <w:b w:val="0"/>
          <w:color w:val="auto"/>
          <w:sz w:val="21"/>
          <w:szCs w:val="21"/>
          <w:lang w:val="en-US" w:eastAsia="zh-CN"/>
        </w:rPr>
        <w:t>饮片</w:t>
      </w:r>
      <w:r>
        <w:rPr>
          <w:rFonts w:hint="eastAsia" w:ascii="仿宋" w:hAnsi="仿宋" w:eastAsia="仿宋"/>
          <w:b w:val="0"/>
          <w:color w:val="auto"/>
          <w:sz w:val="21"/>
          <w:szCs w:val="21"/>
        </w:rPr>
        <w:t>理论知识指导实践，进行中药材的规范化</w:t>
      </w:r>
      <w:r>
        <w:rPr>
          <w:rFonts w:hint="eastAsia" w:ascii="仿宋" w:hAnsi="仿宋" w:eastAsia="仿宋"/>
          <w:b w:val="0"/>
          <w:color w:val="auto"/>
          <w:sz w:val="21"/>
          <w:szCs w:val="21"/>
          <w:lang w:val="en-US" w:eastAsia="zh-CN"/>
        </w:rPr>
        <w:t>养护</w:t>
      </w:r>
      <w:r>
        <w:rPr>
          <w:rFonts w:hint="eastAsia" w:ascii="仿宋" w:hAnsi="仿宋" w:eastAsia="仿宋"/>
          <w:b w:val="0"/>
          <w:color w:val="auto"/>
          <w:sz w:val="21"/>
          <w:szCs w:val="21"/>
        </w:rPr>
        <w:t>。</w:t>
      </w:r>
    </w:p>
    <w:p w14:paraId="3EE07447">
      <w:pPr>
        <w:keepNext w:val="0"/>
        <w:keepLines w:val="0"/>
        <w:pageBreakBefore w:val="0"/>
        <w:widowControl w:val="0"/>
        <w:numPr>
          <w:ilvl w:val="0"/>
          <w:numId w:val="7"/>
        </w:numPr>
        <w:kinsoku/>
        <w:wordWrap/>
        <w:overflowPunct/>
        <w:topLinePunct w:val="0"/>
        <w:autoSpaceDE w:val="0"/>
        <w:autoSpaceDN w:val="0"/>
        <w:bidi w:val="0"/>
        <w:adjustRightInd/>
        <w:snapToGrid/>
        <w:spacing w:line="360" w:lineRule="auto"/>
        <w:ind w:firstLine="420" w:firstLineChars="200"/>
        <w:textAlignment w:val="auto"/>
        <w:rPr>
          <w:rFonts w:hint="eastAsia" w:ascii="仿宋" w:hAnsi="仿宋" w:eastAsia="仿宋"/>
          <w:b w:val="0"/>
          <w:color w:val="auto"/>
          <w:sz w:val="21"/>
          <w:szCs w:val="21"/>
        </w:rPr>
      </w:pPr>
      <w:r>
        <w:rPr>
          <w:rFonts w:hint="eastAsia" w:ascii="仿宋" w:hAnsi="仿宋" w:eastAsia="仿宋"/>
          <w:b w:val="0"/>
          <w:color w:val="auto"/>
          <w:sz w:val="21"/>
          <w:szCs w:val="21"/>
        </w:rPr>
        <w:t>具各鉴别中药材真伪优劣的基本技能，掌握中药安全性与有效性评价的基本理论与方法，掌握中药质量鉴定分析方法。</w:t>
      </w:r>
    </w:p>
    <w:p w14:paraId="2BB000C0">
      <w:pPr>
        <w:keepNext w:val="0"/>
        <w:keepLines w:val="0"/>
        <w:pageBreakBefore w:val="0"/>
        <w:widowControl w:val="0"/>
        <w:numPr>
          <w:ilvl w:val="0"/>
          <w:numId w:val="7"/>
        </w:numPr>
        <w:kinsoku/>
        <w:wordWrap/>
        <w:overflowPunct/>
        <w:topLinePunct w:val="0"/>
        <w:autoSpaceDE w:val="0"/>
        <w:autoSpaceDN w:val="0"/>
        <w:bidi w:val="0"/>
        <w:adjustRightInd/>
        <w:snapToGrid/>
        <w:spacing w:line="360" w:lineRule="auto"/>
        <w:ind w:firstLine="420" w:firstLineChars="200"/>
        <w:textAlignment w:val="auto"/>
        <w:rPr>
          <w:rFonts w:hint="eastAsia" w:ascii="仿宋" w:hAnsi="仿宋" w:eastAsia="仿宋"/>
          <w:b w:val="0"/>
          <w:color w:val="auto"/>
          <w:sz w:val="21"/>
          <w:szCs w:val="21"/>
        </w:rPr>
      </w:pPr>
      <w:r>
        <w:rPr>
          <w:rFonts w:hint="eastAsia" w:ascii="仿宋" w:hAnsi="仿宋" w:eastAsia="仿宋"/>
          <w:b w:val="0"/>
          <w:color w:val="auto"/>
          <w:sz w:val="21"/>
          <w:szCs w:val="21"/>
        </w:rPr>
        <w:t>）掌握中药饮片净选、加工、炮制的工作技能。</w:t>
      </w:r>
    </w:p>
    <w:p w14:paraId="2E2FE6C9">
      <w:pPr>
        <w:keepNext w:val="0"/>
        <w:keepLines w:val="0"/>
        <w:pageBreakBefore w:val="0"/>
        <w:widowControl w:val="0"/>
        <w:numPr>
          <w:ilvl w:val="0"/>
          <w:numId w:val="7"/>
        </w:numPr>
        <w:kinsoku/>
        <w:wordWrap/>
        <w:overflowPunct/>
        <w:topLinePunct w:val="0"/>
        <w:autoSpaceDE w:val="0"/>
        <w:autoSpaceDN w:val="0"/>
        <w:bidi w:val="0"/>
        <w:adjustRightInd/>
        <w:snapToGrid/>
        <w:spacing w:line="360" w:lineRule="auto"/>
        <w:ind w:firstLine="420" w:firstLineChars="200"/>
        <w:textAlignment w:val="auto"/>
        <w:rPr>
          <w:rFonts w:hint="eastAsia" w:ascii="仿宋" w:hAnsi="仿宋" w:eastAsia="仿宋"/>
          <w:b w:val="0"/>
          <w:color w:val="auto"/>
          <w:sz w:val="21"/>
          <w:szCs w:val="21"/>
        </w:rPr>
      </w:pPr>
      <w:r>
        <w:rPr>
          <w:rFonts w:hint="eastAsia" w:ascii="仿宋" w:hAnsi="仿宋" w:eastAsia="仿宋"/>
          <w:b w:val="0"/>
          <w:color w:val="auto"/>
          <w:sz w:val="21"/>
          <w:szCs w:val="21"/>
          <w:lang w:val="en-US" w:eastAsia="zh-CN"/>
        </w:rPr>
        <w:t xml:space="preserve"> </w:t>
      </w:r>
      <w:r>
        <w:rPr>
          <w:rFonts w:hint="eastAsia" w:ascii="仿宋" w:hAnsi="仿宋" w:eastAsia="仿宋"/>
          <w:b w:val="0"/>
          <w:color w:val="auto"/>
          <w:sz w:val="21"/>
          <w:szCs w:val="21"/>
        </w:rPr>
        <w:t>掌握中药</w:t>
      </w:r>
      <w:r>
        <w:rPr>
          <w:rFonts w:hint="eastAsia" w:ascii="仿宋" w:hAnsi="仿宋" w:eastAsia="仿宋"/>
          <w:b w:val="0"/>
          <w:color w:val="auto"/>
          <w:sz w:val="21"/>
          <w:szCs w:val="21"/>
          <w:lang w:val="en-US" w:eastAsia="zh-CN"/>
        </w:rPr>
        <w:t>仓储管理</w:t>
      </w:r>
      <w:r>
        <w:rPr>
          <w:rFonts w:hint="eastAsia" w:ascii="仿宋" w:hAnsi="仿宋" w:eastAsia="仿宋"/>
          <w:b w:val="0"/>
          <w:color w:val="auto"/>
          <w:sz w:val="21"/>
          <w:szCs w:val="21"/>
        </w:rPr>
        <w:t>的基本理论、流程和质量控制</w:t>
      </w:r>
      <w:r>
        <w:rPr>
          <w:rFonts w:hint="eastAsia" w:ascii="仿宋" w:hAnsi="仿宋" w:eastAsia="仿宋"/>
          <w:b w:val="0"/>
          <w:color w:val="auto"/>
          <w:sz w:val="21"/>
          <w:szCs w:val="21"/>
          <w:lang w:val="en-US" w:eastAsia="zh-CN"/>
        </w:rPr>
        <w:t>方法</w:t>
      </w:r>
      <w:r>
        <w:rPr>
          <w:rFonts w:hint="eastAsia" w:ascii="仿宋" w:hAnsi="仿宋" w:eastAsia="仿宋"/>
          <w:b w:val="0"/>
          <w:color w:val="auto"/>
          <w:sz w:val="21"/>
          <w:szCs w:val="21"/>
        </w:rPr>
        <w:t>。</w:t>
      </w:r>
    </w:p>
    <w:p w14:paraId="7D6E5B47">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leftChars="200" w:right="0" w:rightChars="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【基本技能】</w:t>
      </w:r>
    </w:p>
    <w:p w14:paraId="02489420">
      <w:pPr>
        <w:keepNext w:val="0"/>
        <w:keepLines w:val="0"/>
        <w:pageBreakBefore w:val="0"/>
        <w:widowControl w:val="0"/>
        <w:numPr>
          <w:ilvl w:val="0"/>
          <w:numId w:val="8"/>
        </w:numPr>
        <w:kinsoku/>
        <w:wordWrap/>
        <w:overflowPunct/>
        <w:topLinePunct w:val="0"/>
        <w:autoSpaceDE w:val="0"/>
        <w:autoSpaceDN w:val="0"/>
        <w:bidi w:val="0"/>
        <w:adjustRightInd/>
        <w:snapToGrid/>
        <w:spacing w:line="360" w:lineRule="auto"/>
        <w:ind w:firstLine="420" w:firstLineChars="200"/>
        <w:textAlignment w:val="auto"/>
        <w:rPr>
          <w:rFonts w:hint="eastAsia" w:ascii="仿宋" w:hAnsi="仿宋" w:eastAsia="仿宋"/>
          <w:b w:val="0"/>
          <w:color w:val="auto"/>
          <w:sz w:val="21"/>
          <w:szCs w:val="21"/>
        </w:rPr>
      </w:pPr>
      <w:r>
        <w:rPr>
          <w:rFonts w:hint="eastAsia" w:ascii="仿宋" w:hAnsi="仿宋" w:eastAsia="仿宋"/>
          <w:b w:val="0"/>
          <w:color w:val="auto"/>
          <w:sz w:val="21"/>
          <w:szCs w:val="21"/>
          <w:lang w:val="en-US" w:eastAsia="zh-CN"/>
        </w:rPr>
        <w:t>掌握</w:t>
      </w:r>
      <w:r>
        <w:rPr>
          <w:rFonts w:hint="eastAsia" w:ascii="仿宋" w:hAnsi="仿宋" w:eastAsia="仿宋"/>
          <w:b w:val="0"/>
          <w:color w:val="auto"/>
          <w:sz w:val="21"/>
          <w:szCs w:val="21"/>
        </w:rPr>
        <w:t>中药材鉴定</w:t>
      </w:r>
      <w:r>
        <w:rPr>
          <w:rFonts w:hint="eastAsia" w:ascii="仿宋" w:hAnsi="仿宋" w:eastAsia="仿宋"/>
          <w:b w:val="0"/>
          <w:color w:val="auto"/>
          <w:sz w:val="21"/>
          <w:szCs w:val="21"/>
          <w:lang w:eastAsia="zh-CN"/>
        </w:rPr>
        <w:t>、</w:t>
      </w:r>
      <w:r>
        <w:rPr>
          <w:rFonts w:hint="eastAsia" w:ascii="仿宋" w:hAnsi="仿宋" w:eastAsia="仿宋"/>
          <w:b w:val="0"/>
          <w:color w:val="auto"/>
          <w:sz w:val="21"/>
          <w:szCs w:val="21"/>
          <w:lang w:val="en-US" w:eastAsia="zh-CN"/>
        </w:rPr>
        <w:t>验收工作；</w:t>
      </w:r>
    </w:p>
    <w:p w14:paraId="049F82B8">
      <w:pPr>
        <w:keepNext w:val="0"/>
        <w:keepLines w:val="0"/>
        <w:pageBreakBefore w:val="0"/>
        <w:widowControl w:val="0"/>
        <w:numPr>
          <w:ilvl w:val="0"/>
          <w:numId w:val="8"/>
        </w:numPr>
        <w:kinsoku/>
        <w:wordWrap/>
        <w:overflowPunct/>
        <w:topLinePunct w:val="0"/>
        <w:autoSpaceDE w:val="0"/>
        <w:autoSpaceDN w:val="0"/>
        <w:bidi w:val="0"/>
        <w:adjustRightInd/>
        <w:snapToGrid/>
        <w:spacing w:line="360" w:lineRule="auto"/>
        <w:ind w:firstLine="420" w:firstLineChars="200"/>
        <w:textAlignment w:val="auto"/>
        <w:rPr>
          <w:rFonts w:hint="eastAsia" w:ascii="仿宋" w:hAnsi="仿宋" w:eastAsia="仿宋" w:cs="仿宋"/>
          <w:sz w:val="24"/>
          <w:szCs w:val="24"/>
          <w:lang w:eastAsia="zh-CN"/>
        </w:rPr>
      </w:pPr>
      <w:r>
        <w:rPr>
          <w:rFonts w:hint="eastAsia" w:ascii="仿宋" w:hAnsi="仿宋" w:eastAsia="仿宋"/>
          <w:b w:val="0"/>
          <w:color w:val="auto"/>
          <w:sz w:val="21"/>
          <w:szCs w:val="21"/>
          <w:lang w:val="en-US" w:eastAsia="zh-CN"/>
        </w:rPr>
        <w:t>掌握</w:t>
      </w:r>
      <w:r>
        <w:rPr>
          <w:rFonts w:hint="eastAsia" w:ascii="仿宋" w:hAnsi="仿宋" w:eastAsia="仿宋"/>
          <w:b w:val="0"/>
          <w:color w:val="auto"/>
          <w:sz w:val="21"/>
          <w:szCs w:val="21"/>
        </w:rPr>
        <w:t>中药材</w:t>
      </w:r>
      <w:r>
        <w:rPr>
          <w:rFonts w:hint="eastAsia" w:ascii="仿宋" w:hAnsi="仿宋" w:eastAsia="仿宋"/>
          <w:b w:val="0"/>
          <w:color w:val="auto"/>
          <w:sz w:val="21"/>
          <w:szCs w:val="21"/>
          <w:lang w:val="en-US" w:eastAsia="zh-CN"/>
        </w:rPr>
        <w:t>仓储管理方法；</w:t>
      </w:r>
    </w:p>
    <w:p w14:paraId="7FF7EC41">
      <w:pPr>
        <w:keepNext w:val="0"/>
        <w:keepLines w:val="0"/>
        <w:pageBreakBefore w:val="0"/>
        <w:widowControl w:val="0"/>
        <w:numPr>
          <w:ilvl w:val="0"/>
          <w:numId w:val="8"/>
        </w:numPr>
        <w:kinsoku/>
        <w:wordWrap/>
        <w:overflowPunct/>
        <w:topLinePunct w:val="0"/>
        <w:autoSpaceDE w:val="0"/>
        <w:autoSpaceDN w:val="0"/>
        <w:bidi w:val="0"/>
        <w:adjustRightInd/>
        <w:snapToGrid/>
        <w:spacing w:line="360" w:lineRule="auto"/>
        <w:ind w:firstLine="420" w:firstLineChars="200"/>
        <w:textAlignment w:val="auto"/>
        <w:rPr>
          <w:rFonts w:hint="eastAsia" w:ascii="仿宋" w:hAnsi="仿宋" w:eastAsia="仿宋" w:cs="仿宋"/>
          <w:sz w:val="24"/>
          <w:szCs w:val="24"/>
          <w:lang w:eastAsia="zh-CN"/>
        </w:rPr>
      </w:pPr>
      <w:r>
        <w:rPr>
          <w:rFonts w:hint="eastAsia" w:ascii="仿宋" w:hAnsi="仿宋" w:eastAsia="仿宋"/>
          <w:b w:val="0"/>
          <w:color w:val="auto"/>
          <w:sz w:val="21"/>
          <w:szCs w:val="21"/>
          <w:lang w:val="en-US" w:eastAsia="zh-CN"/>
        </w:rPr>
        <w:t>掌握中药材养护技能</w:t>
      </w:r>
      <w:r>
        <w:rPr>
          <w:rFonts w:hint="eastAsia" w:ascii="仿宋" w:hAnsi="仿宋" w:eastAsia="仿宋"/>
          <w:b w:val="0"/>
          <w:color w:val="auto"/>
          <w:sz w:val="21"/>
          <w:szCs w:val="21"/>
        </w:rPr>
        <w:t>。</w:t>
      </w:r>
    </w:p>
    <w:p w14:paraId="2C62E371">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【基本素质】</w:t>
      </w:r>
    </w:p>
    <w:p w14:paraId="7B371204">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（1）做到操作的“五性”原则；即规范性、熟练性、科学性、实用性、服务性。</w:t>
      </w:r>
    </w:p>
    <w:p w14:paraId="17BF6EF7">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（2）提倡并强化“五有”素质，即：有爱心、有耐心、有细心、有扎实的知识基础、有娴熟的专业技术。</w:t>
      </w:r>
    </w:p>
    <w:p w14:paraId="5886DD19">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rPr>
          <w:rFonts w:hint="default" w:ascii="仿宋" w:hAnsi="仿宋" w:eastAsia="仿宋" w:cs="仿宋"/>
          <w:sz w:val="24"/>
          <w:szCs w:val="24"/>
          <w:lang w:val="en-US" w:eastAsia="zh-CN"/>
        </w:rPr>
      </w:pPr>
      <w:r>
        <w:rPr>
          <w:rFonts w:hint="eastAsia" w:ascii="仿宋" w:hAnsi="仿宋" w:eastAsia="仿宋" w:cs="仿宋"/>
          <w:b/>
          <w:bCs/>
          <w:sz w:val="24"/>
          <w:szCs w:val="24"/>
          <w:lang w:val="en-US" w:eastAsia="zh-CN"/>
        </w:rPr>
        <w:t>4.药剂科</w:t>
      </w:r>
    </w:p>
    <w:p w14:paraId="635B0D08">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实习时间：</w:t>
      </w:r>
      <w:r>
        <w:rPr>
          <w:rFonts w:hint="eastAsia" w:ascii="仿宋" w:hAnsi="仿宋" w:eastAsia="仿宋" w:cs="仿宋"/>
          <w:sz w:val="24"/>
          <w:szCs w:val="24"/>
          <w:lang w:val="en-US" w:eastAsia="zh-CN"/>
        </w:rPr>
        <w:t>6</w:t>
      </w:r>
      <w:r>
        <w:rPr>
          <w:rFonts w:hint="eastAsia" w:ascii="仿宋" w:hAnsi="仿宋" w:eastAsia="仿宋" w:cs="仿宋"/>
          <w:sz w:val="24"/>
          <w:szCs w:val="24"/>
          <w:lang w:eastAsia="zh-CN"/>
        </w:rPr>
        <w:t>周</w:t>
      </w:r>
    </w:p>
    <w:p w14:paraId="003258A5">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【基本知识】</w:t>
      </w:r>
    </w:p>
    <w:p w14:paraId="49831068">
      <w:pPr>
        <w:keepNext w:val="0"/>
        <w:keepLines w:val="0"/>
        <w:pageBreakBefore w:val="0"/>
        <w:widowControl w:val="0"/>
        <w:numPr>
          <w:ilvl w:val="0"/>
          <w:numId w:val="9"/>
        </w:numPr>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掌握</w:t>
      </w:r>
      <w:r>
        <w:rPr>
          <w:rFonts w:hint="eastAsia" w:ascii="仿宋" w:hAnsi="仿宋" w:eastAsia="仿宋" w:cs="仿宋"/>
          <w:sz w:val="24"/>
          <w:szCs w:val="24"/>
          <w:lang w:val="en-US" w:eastAsia="zh-CN"/>
        </w:rPr>
        <w:t>药物不良反应监管制度及报告流程</w:t>
      </w:r>
      <w:r>
        <w:rPr>
          <w:rFonts w:hint="eastAsia" w:ascii="仿宋" w:hAnsi="仿宋" w:eastAsia="仿宋" w:cs="仿宋"/>
          <w:sz w:val="24"/>
          <w:szCs w:val="24"/>
          <w:lang w:eastAsia="zh-CN"/>
        </w:rPr>
        <w:t>。</w:t>
      </w:r>
    </w:p>
    <w:p w14:paraId="1E9E41B5">
      <w:pPr>
        <w:keepNext w:val="0"/>
        <w:keepLines w:val="0"/>
        <w:pageBreakBefore w:val="0"/>
        <w:widowControl w:val="0"/>
        <w:numPr>
          <w:ilvl w:val="0"/>
          <w:numId w:val="9"/>
        </w:numPr>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掌握医院药材采购制度；</w:t>
      </w:r>
    </w:p>
    <w:p w14:paraId="2A7ECF63">
      <w:pPr>
        <w:keepNext w:val="0"/>
        <w:keepLines w:val="0"/>
        <w:pageBreakBefore w:val="0"/>
        <w:widowControl w:val="0"/>
        <w:numPr>
          <w:ilvl w:val="0"/>
          <w:numId w:val="9"/>
        </w:numPr>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熟悉医院药品采购计划的编制。</w:t>
      </w:r>
    </w:p>
    <w:p w14:paraId="25ECD5BF">
      <w:pPr>
        <w:keepNext w:val="0"/>
        <w:keepLines w:val="0"/>
        <w:pageBreakBefore w:val="0"/>
        <w:widowControl w:val="0"/>
        <w:numPr>
          <w:ilvl w:val="0"/>
          <w:numId w:val="9"/>
        </w:numPr>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熟悉医院药品检查和验收制度。</w:t>
      </w:r>
    </w:p>
    <w:p w14:paraId="264782F1">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（5）熟悉</w:t>
      </w:r>
      <w:r>
        <w:rPr>
          <w:rFonts w:hint="eastAsia" w:ascii="仿宋" w:hAnsi="仿宋" w:eastAsia="仿宋" w:cs="仿宋"/>
          <w:sz w:val="24"/>
          <w:szCs w:val="24"/>
          <w:lang w:val="en-US" w:eastAsia="zh-CN"/>
        </w:rPr>
        <w:t>医院处方检查、抗生素检查制度</w:t>
      </w:r>
      <w:r>
        <w:rPr>
          <w:rFonts w:hint="eastAsia" w:ascii="仿宋" w:hAnsi="仿宋" w:eastAsia="仿宋" w:cs="仿宋"/>
          <w:sz w:val="24"/>
          <w:szCs w:val="24"/>
          <w:lang w:eastAsia="zh-CN"/>
        </w:rPr>
        <w:t>。</w:t>
      </w:r>
    </w:p>
    <w:p w14:paraId="159875EE">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【基本技能】</w:t>
      </w:r>
    </w:p>
    <w:p w14:paraId="1DAC8806">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w:t>
      </w:r>
      <w:r>
        <w:rPr>
          <w:rFonts w:hint="eastAsia" w:ascii="仿宋" w:hAnsi="仿宋" w:eastAsia="仿宋" w:cs="仿宋"/>
          <w:sz w:val="24"/>
          <w:szCs w:val="24"/>
          <w:lang w:val="en-US" w:eastAsia="zh-CN"/>
        </w:rPr>
        <w:t>能够根据药物不良反应监管和报告制度进行药物不良反应报告</w:t>
      </w:r>
      <w:r>
        <w:rPr>
          <w:rFonts w:hint="eastAsia" w:ascii="仿宋" w:hAnsi="仿宋" w:eastAsia="仿宋" w:cs="仿宋"/>
          <w:sz w:val="24"/>
          <w:szCs w:val="24"/>
          <w:lang w:eastAsia="zh-CN"/>
        </w:rPr>
        <w:t>。</w:t>
      </w:r>
    </w:p>
    <w:p w14:paraId="292F6D93">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（2）</w:t>
      </w:r>
      <w:r>
        <w:rPr>
          <w:rFonts w:hint="eastAsia" w:ascii="仿宋" w:hAnsi="仿宋" w:eastAsia="仿宋" w:cs="仿宋"/>
          <w:sz w:val="24"/>
          <w:szCs w:val="24"/>
          <w:lang w:val="en-US" w:eastAsia="zh-CN"/>
        </w:rPr>
        <w:t>能够根据采购制度、科室需要协助医院编写采购计划</w:t>
      </w:r>
      <w:r>
        <w:rPr>
          <w:rFonts w:hint="eastAsia" w:ascii="仿宋" w:hAnsi="仿宋" w:eastAsia="仿宋" w:cs="仿宋"/>
          <w:sz w:val="24"/>
          <w:szCs w:val="24"/>
          <w:lang w:eastAsia="zh-CN"/>
        </w:rPr>
        <w:t>。</w:t>
      </w:r>
    </w:p>
    <w:p w14:paraId="35FE478B">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（3）</w:t>
      </w:r>
      <w:r>
        <w:rPr>
          <w:rFonts w:hint="eastAsia" w:ascii="仿宋" w:hAnsi="仿宋" w:eastAsia="仿宋" w:cs="仿宋"/>
          <w:sz w:val="24"/>
          <w:szCs w:val="24"/>
          <w:lang w:val="en-US" w:eastAsia="zh-CN"/>
        </w:rPr>
        <w:t>能够进行药品检查和验收</w:t>
      </w:r>
      <w:r>
        <w:rPr>
          <w:rFonts w:hint="eastAsia" w:ascii="仿宋" w:hAnsi="仿宋" w:eastAsia="仿宋" w:cs="仿宋"/>
          <w:sz w:val="24"/>
          <w:szCs w:val="24"/>
          <w:lang w:eastAsia="zh-CN"/>
        </w:rPr>
        <w:t>。</w:t>
      </w:r>
    </w:p>
    <w:p w14:paraId="0ADFA112">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（4）</w:t>
      </w:r>
      <w:r>
        <w:rPr>
          <w:rFonts w:hint="eastAsia" w:ascii="仿宋" w:hAnsi="仿宋" w:eastAsia="仿宋" w:cs="仿宋"/>
          <w:sz w:val="24"/>
          <w:szCs w:val="24"/>
          <w:lang w:val="en-US" w:eastAsia="zh-CN"/>
        </w:rPr>
        <w:t>能够进行处方检查、抗生素检查</w:t>
      </w:r>
      <w:r>
        <w:rPr>
          <w:rFonts w:hint="eastAsia" w:ascii="仿宋" w:hAnsi="仿宋" w:eastAsia="仿宋" w:cs="仿宋"/>
          <w:sz w:val="24"/>
          <w:szCs w:val="24"/>
          <w:lang w:eastAsia="zh-CN"/>
        </w:rPr>
        <w:t>。</w:t>
      </w:r>
    </w:p>
    <w:p w14:paraId="7B2FEBA7">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【基本素质】</w:t>
      </w:r>
    </w:p>
    <w:p w14:paraId="2E7987C5">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具有良好的职业道德、良好的沟通能力、较强的组织能力、做医生和忠者之间的重要桥梁、认真完成相关岗位任务。</w:t>
      </w:r>
    </w:p>
    <w:p w14:paraId="4CFB787E">
      <w:pPr>
        <w:spacing w:line="360" w:lineRule="auto"/>
        <w:ind w:firstLine="562" w:firstLineChars="200"/>
        <w:jc w:val="left"/>
        <w:rPr>
          <w:rFonts w:hint="eastAsia" w:ascii="仿宋_GB2312" w:hAnsi="仿宋_GB2312" w:eastAsia="仿宋_GB2312" w:cs="仿宋_GB2312"/>
          <w:b/>
          <w:color w:val="000000"/>
          <w:sz w:val="28"/>
          <w:szCs w:val="28"/>
          <w:highlight w:val="none"/>
          <w:lang w:val="en-US" w:eastAsia="zh-CN"/>
        </w:rPr>
      </w:pPr>
      <w:r>
        <w:rPr>
          <w:rFonts w:hint="eastAsia" w:ascii="仿宋_GB2312" w:hAnsi="仿宋_GB2312" w:eastAsia="仿宋_GB2312" w:cs="仿宋_GB2312"/>
          <w:b/>
          <w:color w:val="000000"/>
          <w:sz w:val="28"/>
          <w:szCs w:val="28"/>
          <w:highlight w:val="none"/>
          <w:lang w:val="en-US" w:eastAsia="zh-CN"/>
        </w:rPr>
        <w:t>实习机构二：科学研究部门(高等院校、科研院所等)</w:t>
      </w:r>
    </w:p>
    <w:p w14:paraId="74BD778D">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实习时间：共36周</w:t>
      </w:r>
    </w:p>
    <w:p w14:paraId="2051CEFF">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掌握有关专业（中药药理、中药和天然药物化学、中药制剂、中药分析等）实验的技术，能够熟练操作实验仪器设备，并熟悉仪器设备的保养方法；熟悉查阅相关专业文献的方法，熟悉所选课题的背景；完成一项适当的有关中药、天然药物或保健食品的研究工作。</w:t>
      </w:r>
    </w:p>
    <w:p w14:paraId="00089B3E">
      <w:pPr>
        <w:spacing w:line="360" w:lineRule="auto"/>
        <w:ind w:firstLine="562" w:firstLineChars="200"/>
        <w:jc w:val="left"/>
        <w:rPr>
          <w:rFonts w:hint="eastAsia" w:ascii="仿宋_GB2312" w:hAnsi="仿宋_GB2312" w:eastAsia="仿宋_GB2312" w:cs="仿宋_GB2312"/>
          <w:b/>
          <w:color w:val="000000"/>
          <w:sz w:val="28"/>
          <w:szCs w:val="28"/>
          <w:highlight w:val="none"/>
          <w:lang w:val="en-US" w:eastAsia="zh-CN"/>
        </w:rPr>
      </w:pPr>
      <w:r>
        <w:rPr>
          <w:rFonts w:hint="eastAsia" w:ascii="仿宋_GB2312" w:hAnsi="仿宋_GB2312" w:eastAsia="仿宋_GB2312" w:cs="仿宋_GB2312"/>
          <w:b/>
          <w:color w:val="000000"/>
          <w:sz w:val="28"/>
          <w:szCs w:val="28"/>
          <w:highlight w:val="none"/>
          <w:lang w:val="en-US" w:eastAsia="zh-CN"/>
        </w:rPr>
        <w:t>实习机构三：制药企业（生产车间、质检部门或研发部门）</w:t>
      </w:r>
    </w:p>
    <w:p w14:paraId="1D95A127">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实习时间：共36周</w:t>
      </w:r>
    </w:p>
    <w:p w14:paraId="448DF6F3">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（1）生产车间：掌握有关剂型的工艺流程，熟悉中药材前处理及有关剂型的制药机械构造、性能、 实验和保养方法；能够在教师指导下进行适当的中药制药工艺的研究工作。 </w:t>
      </w:r>
    </w:p>
    <w:p w14:paraId="55B3DD28">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（2）质检部门：熟悉有关药品质量的保证体系，掌握中药材和常规产品的一股检验程序，能够在 教师指导下进行适当的中药分析的研究工作。 </w:t>
      </w:r>
    </w:p>
    <w:p w14:paraId="0A265048">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（3）研发部门：熟悉有关中药新产品开发的背景，掌握新产品、新技术或新工艺的研制程序,能够在教师指导下进行一项适当的有关中药新产品、新技术或新工艺的研究工作。</w:t>
      </w:r>
    </w:p>
    <w:p w14:paraId="7B7DC85D">
      <w:pPr>
        <w:spacing w:line="360" w:lineRule="auto"/>
        <w:ind w:firstLine="562" w:firstLineChars="200"/>
        <w:jc w:val="left"/>
        <w:rPr>
          <w:rFonts w:hint="eastAsia" w:ascii="仿宋_GB2312" w:hAnsi="仿宋_GB2312" w:eastAsia="仿宋_GB2312" w:cs="仿宋_GB2312"/>
          <w:b/>
          <w:color w:val="000000"/>
          <w:sz w:val="28"/>
          <w:szCs w:val="28"/>
          <w:highlight w:val="none"/>
          <w:lang w:val="en-US" w:eastAsia="zh-CN"/>
        </w:rPr>
      </w:pPr>
      <w:r>
        <w:rPr>
          <w:rFonts w:hint="eastAsia" w:ascii="仿宋_GB2312" w:hAnsi="仿宋_GB2312" w:eastAsia="仿宋_GB2312" w:cs="仿宋_GB2312"/>
          <w:b/>
          <w:color w:val="000000"/>
          <w:sz w:val="28"/>
          <w:szCs w:val="28"/>
          <w:highlight w:val="none"/>
          <w:lang w:val="en-US" w:eastAsia="zh-CN"/>
        </w:rPr>
        <w:t>实习机构四：药品检验部门</w:t>
      </w:r>
    </w:p>
    <w:p w14:paraId="5704EFB7">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实习时间：共36周</w:t>
      </w:r>
    </w:p>
    <w:p w14:paraId="348F2A82">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1）中药材、中药饮片和中成药等的检验：掌握国家药品标准、地方药品标准以及其他与中药检验鉴定有关的工具书的查阅方法;熟悉药品检验的治理制度,熟悉中药品常规检查的实验方法，熟悉检品的收取和检验报告的方法；能够在教师指导下进行一项适当的有关中药的检验分析或研究工作。 </w:t>
      </w:r>
    </w:p>
    <w:p w14:paraId="27B0A33B">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（2）中药药品的毒理、药理等的检验；掌握毒理、药理等的检验工作的相关程序和相关要求；熟悉常用实验动物的用途和饲养方法:能够在教师指导下进行有关中药的毒理、药理检验或研究工作。</w:t>
      </w:r>
    </w:p>
    <w:p w14:paraId="159B4F69">
      <w:pPr>
        <w:spacing w:line="360" w:lineRule="auto"/>
        <w:ind w:firstLine="562" w:firstLineChars="200"/>
        <w:jc w:val="left"/>
        <w:rPr>
          <w:rFonts w:hint="eastAsia" w:ascii="仿宋_GB2312" w:hAnsi="仿宋_GB2312" w:eastAsia="仿宋_GB2312" w:cs="仿宋_GB2312"/>
          <w:b/>
          <w:color w:val="000000"/>
          <w:sz w:val="28"/>
          <w:szCs w:val="28"/>
          <w:highlight w:val="none"/>
          <w:lang w:val="en-US" w:eastAsia="zh-CN"/>
        </w:rPr>
      </w:pPr>
      <w:r>
        <w:rPr>
          <w:rFonts w:hint="eastAsia" w:ascii="仿宋_GB2312" w:hAnsi="仿宋_GB2312" w:eastAsia="仿宋_GB2312" w:cs="仿宋_GB2312"/>
          <w:b/>
          <w:color w:val="000000"/>
          <w:sz w:val="28"/>
          <w:szCs w:val="28"/>
          <w:highlight w:val="none"/>
          <w:lang w:val="en-US" w:eastAsia="zh-CN"/>
        </w:rPr>
        <w:t>实习机构五：其他部门</w:t>
      </w:r>
    </w:p>
    <w:p w14:paraId="76062D9B">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实习时间：共36周</w:t>
      </w:r>
    </w:p>
    <w:p w14:paraId="6EDCFD5F">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仿宋" w:hAnsi="仿宋" w:eastAsia="仿宋" w:cs="仿宋"/>
          <w:sz w:val="24"/>
          <w:szCs w:val="24"/>
          <w:lang w:val="en-US" w:eastAsia="zh-CN"/>
        </w:rPr>
        <w:t>在其他有关中药、天然药物或保健食品的部门实习的要求能够参照以上执行。</w:t>
      </w:r>
    </w:p>
    <w:p w14:paraId="38C778F8">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核心职业能力</w:t>
      </w:r>
    </w:p>
    <w:p w14:paraId="7977F7C9">
      <w:pPr>
        <w:keepNext w:val="0"/>
        <w:keepLines w:val="0"/>
        <w:pageBreakBefore w:val="0"/>
        <w:widowControl w:val="0"/>
        <w:numPr>
          <w:ilvl w:val="0"/>
          <w:numId w:val="11"/>
        </w:numPr>
        <w:kinsoku/>
        <w:wordWrap/>
        <w:overflowPunct/>
        <w:topLinePunct w:val="0"/>
        <w:autoSpaceDE/>
        <w:autoSpaceDN/>
        <w:bidi w:val="0"/>
        <w:adjustRightInd/>
        <w:snapToGrid/>
        <w:spacing w:line="360" w:lineRule="auto"/>
        <w:ind w:left="240" w:leftChars="0" w:firstLine="0" w:firstLine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药品调剂能力</w:t>
      </w:r>
    </w:p>
    <w:p w14:paraId="1F730D15">
      <w:pPr>
        <w:keepNext w:val="0"/>
        <w:keepLines w:val="0"/>
        <w:pageBreakBefore w:val="0"/>
        <w:widowControl w:val="0"/>
        <w:numPr>
          <w:ilvl w:val="0"/>
          <w:numId w:val="11"/>
        </w:numPr>
        <w:kinsoku/>
        <w:wordWrap/>
        <w:overflowPunct/>
        <w:topLinePunct w:val="0"/>
        <w:autoSpaceDE/>
        <w:autoSpaceDN/>
        <w:bidi w:val="0"/>
        <w:adjustRightInd/>
        <w:snapToGrid/>
        <w:spacing w:line="360" w:lineRule="auto"/>
        <w:ind w:left="240" w:leftChars="0" w:firstLine="0" w:firstLine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药品验收能力</w:t>
      </w:r>
    </w:p>
    <w:p w14:paraId="7357F169">
      <w:pPr>
        <w:keepNext w:val="0"/>
        <w:keepLines w:val="0"/>
        <w:pageBreakBefore w:val="0"/>
        <w:widowControl w:val="0"/>
        <w:numPr>
          <w:ilvl w:val="0"/>
          <w:numId w:val="11"/>
        </w:numPr>
        <w:kinsoku/>
        <w:wordWrap/>
        <w:overflowPunct/>
        <w:topLinePunct w:val="0"/>
        <w:autoSpaceDE/>
        <w:autoSpaceDN/>
        <w:bidi w:val="0"/>
        <w:adjustRightInd/>
        <w:snapToGrid/>
        <w:spacing w:line="360" w:lineRule="auto"/>
        <w:ind w:left="240" w:leftChars="0" w:firstLine="0" w:firstLine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药品贮藏与养护能力</w:t>
      </w:r>
    </w:p>
    <w:p w14:paraId="2361C413">
      <w:pPr>
        <w:keepNext w:val="0"/>
        <w:keepLines w:val="0"/>
        <w:pageBreakBefore w:val="0"/>
        <w:widowControl w:val="0"/>
        <w:numPr>
          <w:ilvl w:val="0"/>
          <w:numId w:val="11"/>
        </w:numPr>
        <w:kinsoku/>
        <w:wordWrap/>
        <w:overflowPunct/>
        <w:topLinePunct w:val="0"/>
        <w:autoSpaceDE/>
        <w:autoSpaceDN/>
        <w:bidi w:val="0"/>
        <w:adjustRightInd/>
        <w:snapToGrid/>
        <w:spacing w:line="360" w:lineRule="auto"/>
        <w:ind w:left="240" w:leftChars="0" w:firstLine="0" w:firstLine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药品生产能力</w:t>
      </w:r>
    </w:p>
    <w:p w14:paraId="6D3A8207">
      <w:pPr>
        <w:keepNext w:val="0"/>
        <w:keepLines w:val="0"/>
        <w:pageBreakBefore w:val="0"/>
        <w:widowControl w:val="0"/>
        <w:numPr>
          <w:ilvl w:val="0"/>
          <w:numId w:val="11"/>
        </w:numPr>
        <w:kinsoku/>
        <w:wordWrap/>
        <w:overflowPunct/>
        <w:topLinePunct w:val="0"/>
        <w:autoSpaceDE/>
        <w:autoSpaceDN/>
        <w:bidi w:val="0"/>
        <w:adjustRightInd/>
        <w:snapToGrid/>
        <w:spacing w:line="360" w:lineRule="auto"/>
        <w:ind w:left="240" w:leftChars="0" w:firstLine="0" w:firstLine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药品检验能力</w:t>
      </w:r>
    </w:p>
    <w:p w14:paraId="6DC8EA27">
      <w:pPr>
        <w:keepNext w:val="0"/>
        <w:keepLines w:val="0"/>
        <w:pageBreakBefore w:val="0"/>
        <w:widowControl w:val="0"/>
        <w:numPr>
          <w:ilvl w:val="0"/>
          <w:numId w:val="11"/>
        </w:numPr>
        <w:kinsoku/>
        <w:wordWrap/>
        <w:overflowPunct/>
        <w:topLinePunct w:val="0"/>
        <w:autoSpaceDE/>
        <w:autoSpaceDN/>
        <w:bidi w:val="0"/>
        <w:adjustRightInd/>
        <w:snapToGrid/>
        <w:spacing w:line="360" w:lineRule="auto"/>
        <w:ind w:left="240" w:leftChars="0" w:firstLine="0" w:firstLine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药品销售能力</w:t>
      </w:r>
    </w:p>
    <w:p w14:paraId="38E32BF7">
      <w:pPr>
        <w:keepNext w:val="0"/>
        <w:keepLines w:val="0"/>
        <w:pageBreakBefore w:val="0"/>
        <w:widowControl w:val="0"/>
        <w:numPr>
          <w:ilvl w:val="0"/>
          <w:numId w:val="11"/>
        </w:numPr>
        <w:kinsoku/>
        <w:wordWrap/>
        <w:overflowPunct/>
        <w:topLinePunct w:val="0"/>
        <w:autoSpaceDE/>
        <w:autoSpaceDN/>
        <w:bidi w:val="0"/>
        <w:adjustRightInd/>
        <w:snapToGrid/>
        <w:spacing w:line="360" w:lineRule="auto"/>
        <w:ind w:left="240" w:leftChars="0" w:firstLine="0" w:firstLine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药品研发能力</w:t>
      </w:r>
    </w:p>
    <w:p w14:paraId="1F849151">
      <w:pPr>
        <w:keepNext w:val="0"/>
        <w:keepLines w:val="0"/>
        <w:pageBreakBefore w:val="0"/>
        <w:widowControl w:val="0"/>
        <w:numPr>
          <w:ilvl w:val="0"/>
          <w:numId w:val="11"/>
        </w:numPr>
        <w:kinsoku/>
        <w:wordWrap/>
        <w:overflowPunct/>
        <w:topLinePunct w:val="0"/>
        <w:autoSpaceDE/>
        <w:autoSpaceDN/>
        <w:bidi w:val="0"/>
        <w:adjustRightInd/>
        <w:snapToGrid/>
        <w:spacing w:line="360" w:lineRule="auto"/>
        <w:ind w:left="240" w:leftChars="0" w:firstLine="0" w:firstLine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相关产品，如保健食品、特医食品等营销、生产、检验等能力</w:t>
      </w:r>
    </w:p>
    <w:p w14:paraId="0CEEE135">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学时分配 </w:t>
      </w:r>
    </w:p>
    <w:p w14:paraId="63A4506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共36周。</w:t>
      </w:r>
    </w:p>
    <w:p w14:paraId="76D206C0">
      <w:pPr>
        <w:keepNext w:val="0"/>
        <w:keepLines w:val="0"/>
        <w:pageBreakBefore w:val="0"/>
        <w:widowControl w:val="0"/>
        <w:numPr>
          <w:ilvl w:val="0"/>
          <w:numId w:val="12"/>
        </w:numPr>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实习成果 </w:t>
      </w:r>
    </w:p>
    <w:p w14:paraId="6F199E6A">
      <w:pPr>
        <w:spacing w:line="360" w:lineRule="auto"/>
        <w:ind w:firstLine="480" w:firstLineChars="200"/>
        <w:jc w:val="left"/>
        <w:rPr>
          <w:rFonts w:hint="eastAsia" w:ascii="仿宋_GB2312" w:hAnsi="仿宋_GB2312" w:eastAsia="仿宋_GB2312" w:cs="仿宋_GB2312"/>
          <w:b w:val="0"/>
          <w:bCs w:val="0"/>
          <w:color w:val="000000"/>
          <w:sz w:val="24"/>
        </w:rPr>
      </w:pPr>
      <w:r>
        <w:rPr>
          <w:rFonts w:hint="eastAsia" w:ascii="仿宋_GB2312" w:hAnsi="仿宋_GB2312" w:eastAsia="仿宋_GB2312" w:cs="仿宋_GB2312"/>
          <w:color w:val="000000"/>
          <w:sz w:val="24"/>
        </w:rPr>
        <w:t>学生在</w:t>
      </w:r>
      <w:r>
        <w:rPr>
          <w:rFonts w:hint="eastAsia" w:ascii="仿宋_GB2312" w:hAnsi="仿宋_GB2312" w:eastAsia="仿宋_GB2312" w:cs="仿宋_GB2312"/>
          <w:color w:val="000000"/>
          <w:sz w:val="24"/>
          <w:lang w:val="en-US" w:eastAsia="zh-Hans"/>
        </w:rPr>
        <w:t>岗位</w:t>
      </w:r>
      <w:r>
        <w:rPr>
          <w:rFonts w:hint="eastAsia" w:ascii="仿宋_GB2312" w:hAnsi="仿宋_GB2312" w:eastAsia="仿宋_GB2312" w:cs="仿宋_GB2312"/>
          <w:color w:val="000000"/>
          <w:sz w:val="24"/>
        </w:rPr>
        <w:t>实习结束时应提交</w:t>
      </w:r>
      <w:r>
        <w:rPr>
          <w:rFonts w:hint="eastAsia" w:ascii="仿宋_GB2312" w:hAnsi="仿宋_GB2312" w:eastAsia="仿宋_GB2312" w:cs="仿宋_GB2312"/>
          <w:color w:val="000000"/>
          <w:sz w:val="24"/>
          <w:lang w:val="en-US" w:eastAsia="zh-Hans"/>
        </w:rPr>
        <w:t>岗位</w:t>
      </w:r>
      <w:r>
        <w:rPr>
          <w:rFonts w:hint="eastAsia" w:ascii="仿宋_GB2312" w:hAnsi="仿宋_GB2312" w:eastAsia="仿宋_GB2312" w:cs="仿宋_GB2312"/>
          <w:color w:val="000000"/>
          <w:sz w:val="24"/>
        </w:rPr>
        <w:t>实习行业证明材料，须提交以下成果</w:t>
      </w:r>
      <w:r>
        <w:rPr>
          <w:rFonts w:hint="eastAsia" w:ascii="仿宋_GB2312" w:hAnsi="仿宋_GB2312" w:eastAsia="仿宋_GB2312" w:cs="仿宋_GB2312"/>
          <w:color w:val="000000"/>
          <w:sz w:val="24"/>
          <w:lang w:val="en-US" w:eastAsia="zh-CN"/>
        </w:rPr>
        <w:t>之一</w:t>
      </w:r>
      <w:r>
        <w:rPr>
          <w:rFonts w:hint="eastAsia" w:ascii="仿宋_GB2312" w:hAnsi="仿宋_GB2312" w:eastAsia="仿宋_GB2312" w:cs="仿宋_GB2312"/>
          <w:b w:val="0"/>
          <w:bCs w:val="0"/>
          <w:color w:val="000000"/>
          <w:sz w:val="24"/>
        </w:rPr>
        <w:t>：</w:t>
      </w:r>
    </w:p>
    <w:p w14:paraId="0731C075">
      <w:pPr>
        <w:spacing w:line="360" w:lineRule="auto"/>
        <w:ind w:firstLine="480" w:firstLineChars="200"/>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（一）</w:t>
      </w:r>
      <w:r>
        <w:rPr>
          <w:rFonts w:hint="eastAsia" w:ascii="仿宋_GB2312" w:hAnsi="仿宋_GB2312" w:eastAsia="仿宋_GB2312" w:cs="仿宋_GB2312"/>
          <w:color w:val="000000"/>
          <w:sz w:val="24"/>
          <w:lang w:val="en-US" w:eastAsia="zh-Hans"/>
        </w:rPr>
        <w:t>岗位</w:t>
      </w:r>
      <w:r>
        <w:rPr>
          <w:rFonts w:hint="eastAsia" w:ascii="仿宋_GB2312" w:hAnsi="仿宋_GB2312" w:eastAsia="仿宋_GB2312" w:cs="仿宋_GB2312"/>
          <w:color w:val="000000"/>
          <w:sz w:val="24"/>
        </w:rPr>
        <w:t>实习总结报告一篇</w:t>
      </w:r>
      <w:r>
        <w:rPr>
          <w:rFonts w:hint="eastAsia" w:ascii="仿宋_GB2312" w:hAnsi="仿宋_GB2312" w:eastAsia="仿宋_GB2312" w:cs="仿宋_GB2312"/>
          <w:color w:val="000000"/>
          <w:sz w:val="24"/>
          <w:lang w:eastAsia="zh-CN"/>
        </w:rPr>
        <w:t>（</w:t>
      </w:r>
      <w:r>
        <w:rPr>
          <w:rFonts w:hint="eastAsia" w:ascii="仿宋_GB2312" w:hAnsi="仿宋_GB2312" w:eastAsia="仿宋_GB2312" w:cs="仿宋_GB2312"/>
          <w:color w:val="000000"/>
          <w:sz w:val="24"/>
          <w:lang w:val="en-US" w:eastAsia="zh-CN"/>
        </w:rPr>
        <w:t>字数不少于2000字</w:t>
      </w:r>
      <w:r>
        <w:rPr>
          <w:rFonts w:hint="eastAsia" w:ascii="仿宋_GB2312" w:hAnsi="仿宋_GB2312" w:eastAsia="仿宋_GB2312" w:cs="仿宋_GB2312"/>
          <w:color w:val="000000"/>
          <w:sz w:val="24"/>
          <w:lang w:eastAsia="zh-CN"/>
        </w:rPr>
        <w:t>）</w:t>
      </w:r>
      <w:r>
        <w:rPr>
          <w:rFonts w:hint="eastAsia" w:ascii="仿宋_GB2312" w:hAnsi="仿宋_GB2312" w:eastAsia="仿宋_GB2312" w:cs="仿宋_GB2312"/>
          <w:color w:val="000000"/>
          <w:sz w:val="24"/>
        </w:rPr>
        <w:t>；</w:t>
      </w:r>
    </w:p>
    <w:p w14:paraId="09493D9F">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仿宋_GB2312" w:hAnsi="仿宋_GB2312" w:eastAsia="仿宋_GB2312" w:cs="仿宋_GB2312"/>
          <w:color w:val="000000"/>
          <w:sz w:val="24"/>
          <w:lang w:val="en-US" w:eastAsia="zh-CN"/>
        </w:rPr>
        <w:t>（二）</w:t>
      </w:r>
      <w:r>
        <w:rPr>
          <w:rFonts w:hint="eastAsia" w:ascii="仿宋_GB2312" w:hAnsi="仿宋_GB2312" w:eastAsia="仿宋_GB2312" w:cs="仿宋_GB2312"/>
          <w:color w:val="000000"/>
          <w:sz w:val="24"/>
        </w:rPr>
        <w:t>实习期间形成的毕业论文</w:t>
      </w:r>
      <w:r>
        <w:rPr>
          <w:rFonts w:hint="eastAsia" w:ascii="仿宋_GB2312" w:hAnsi="仿宋_GB2312" w:eastAsia="仿宋_GB2312" w:cs="仿宋_GB2312"/>
          <w:color w:val="000000"/>
          <w:sz w:val="24"/>
          <w:lang w:eastAsia="zh-CN"/>
        </w:rPr>
        <w:t>（</w:t>
      </w:r>
      <w:r>
        <w:rPr>
          <w:rFonts w:hint="eastAsia" w:ascii="仿宋_GB2312" w:hAnsi="仿宋_GB2312" w:eastAsia="仿宋_GB2312" w:cs="仿宋_GB2312"/>
          <w:color w:val="000000"/>
          <w:sz w:val="24"/>
          <w:lang w:val="en-US" w:eastAsia="zh-CN"/>
        </w:rPr>
        <w:t>字数不少于2000字</w:t>
      </w:r>
      <w:r>
        <w:rPr>
          <w:rFonts w:hint="eastAsia" w:ascii="仿宋_GB2312" w:hAnsi="仿宋_GB2312" w:eastAsia="仿宋_GB2312" w:cs="仿宋_GB2312"/>
          <w:color w:val="000000"/>
          <w:sz w:val="24"/>
          <w:lang w:eastAsia="zh-CN"/>
        </w:rPr>
        <w:t>）</w:t>
      </w:r>
      <w:r>
        <w:rPr>
          <w:rFonts w:hint="eastAsia" w:ascii="仿宋_GB2312" w:hAnsi="仿宋_GB2312" w:eastAsia="仿宋_GB2312" w:cs="仿宋_GB2312"/>
          <w:color w:val="000000"/>
          <w:sz w:val="24"/>
          <w:lang w:val="en-US" w:eastAsia="zh-CN"/>
        </w:rPr>
        <w:t>。</w:t>
      </w:r>
    </w:p>
    <w:p w14:paraId="772C179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七、考核评价</w:t>
      </w:r>
    </w:p>
    <w:p w14:paraId="24DFBEA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（一）考核内容</w:t>
      </w:r>
    </w:p>
    <w:p w14:paraId="3EDD1AFD">
      <w:pPr>
        <w:keepNext/>
        <w:keepLines/>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仿宋_GB2312" w:hAnsi="仿宋_GB2312" w:eastAsia="仿宋_GB2312" w:cs="仿宋_GB2312"/>
          <w:color w:val="000000"/>
          <w:sz w:val="24"/>
          <w:lang w:val="en-US" w:eastAsia="zh-CN"/>
        </w:rPr>
        <w:t>指导老师根据学生在实习中的组织纪律、业务学习态度、实习调查报告情况，对每个学生进行实习考核考核分为平时考勤、实习态度和实习报告。</w:t>
      </w:r>
    </w:p>
    <w:p w14:paraId="5C14698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kern w:val="2"/>
          <w:sz w:val="24"/>
          <w:szCs w:val="22"/>
          <w:lang w:val="en-US" w:eastAsia="zh-CN" w:bidi="ar-SA"/>
        </w:rPr>
        <w:t>（二）</w:t>
      </w:r>
      <w:r>
        <w:rPr>
          <w:rFonts w:hint="eastAsia" w:asciiTheme="minorEastAsia" w:hAnsiTheme="minorEastAsia" w:eastAsiaTheme="minorEastAsia" w:cstheme="minorEastAsia"/>
          <w:sz w:val="24"/>
          <w:szCs w:val="24"/>
        </w:rPr>
        <w:t xml:space="preserve">考核形式 </w:t>
      </w:r>
    </w:p>
    <w:p w14:paraId="27E553E7">
      <w:pPr>
        <w:keepNext w:val="0"/>
        <w:keepLines w:val="0"/>
        <w:pageBreakBefore w:val="0"/>
        <w:widowControl w:val="0"/>
        <w:numPr>
          <w:ilvl w:val="0"/>
          <w:numId w:val="13"/>
        </w:numPr>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 xml:space="preserve">实习考核须在学生完成全部实习任务后方可进行。 </w:t>
      </w:r>
    </w:p>
    <w:p w14:paraId="3867B1E7">
      <w:pPr>
        <w:keepNext w:val="0"/>
        <w:keepLines w:val="0"/>
        <w:pageBreakBefore w:val="0"/>
        <w:widowControl w:val="0"/>
        <w:numPr>
          <w:ilvl w:val="0"/>
          <w:numId w:val="13"/>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仿宋_GB2312" w:hAnsi="仿宋_GB2312" w:eastAsia="仿宋_GB2312" w:cs="仿宋_GB2312"/>
          <w:color w:val="000000"/>
          <w:sz w:val="24"/>
          <w:lang w:val="en-US" w:eastAsia="zh-CN"/>
        </w:rPr>
        <w:t>实习考核可包括笔试、口试（含小型答辩）、现场操作、设计、实习报告等形式，由指导教师根据实习教学大纲的要求以及学生完成实习的整体情况进行评分，评分表见附件1。</w:t>
      </w:r>
    </w:p>
    <w:p w14:paraId="1927D8E3">
      <w:pPr>
        <w:keepNext w:val="0"/>
        <w:keepLines w:val="0"/>
        <w:pageBreakBefore w:val="0"/>
        <w:widowControl w:val="0"/>
        <w:numPr>
          <w:ilvl w:val="0"/>
          <w:numId w:val="13"/>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仿宋_GB2312" w:hAnsi="仿宋_GB2312" w:eastAsia="仿宋_GB2312" w:cs="仿宋_GB2312"/>
          <w:color w:val="000000"/>
          <w:sz w:val="24"/>
          <w:lang w:val="en-US" w:eastAsia="zh-CN"/>
        </w:rPr>
        <w:t>实习成绩构成：包括实习单位评分（占40%）+学院实习考核评分（占60%）；</w:t>
      </w:r>
    </w:p>
    <w:p w14:paraId="79BC418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2"/>
          <w:sz w:val="24"/>
          <w:szCs w:val="24"/>
          <w:lang w:val="en-US" w:eastAsia="zh-CN" w:bidi="ar-SA"/>
        </w:rPr>
        <w:t>（三）</w:t>
      </w:r>
      <w:r>
        <w:rPr>
          <w:rFonts w:hint="eastAsia" w:asciiTheme="minorEastAsia" w:hAnsiTheme="minorEastAsia" w:eastAsiaTheme="minorEastAsia" w:cstheme="minorEastAsia"/>
          <w:sz w:val="24"/>
          <w:szCs w:val="24"/>
        </w:rPr>
        <w:t xml:space="preserve">考核组织 </w:t>
      </w:r>
    </w:p>
    <w:p w14:paraId="402D3B1D">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仿宋_GB2312" w:hAnsi="仿宋_GB2312" w:eastAsia="仿宋_GB2312" w:cs="仿宋_GB2312"/>
          <w:color w:val="000000"/>
          <w:sz w:val="24"/>
        </w:rPr>
        <w:t>按《广州华南商贸职业学院企业实践教学岗位实习学生手册》中的《广州华南商贸职业学院学生岗位实习评价》实施。</w:t>
      </w:r>
    </w:p>
    <w:p w14:paraId="1C1D31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八、实习管理 </w:t>
      </w:r>
    </w:p>
    <w:p w14:paraId="3D6885B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（一）管理制度</w:t>
      </w:r>
    </w:p>
    <w:p w14:paraId="0C6F601D">
      <w:pPr>
        <w:numPr>
          <w:ilvl w:val="0"/>
          <w:numId w:val="0"/>
        </w:numPr>
        <w:spacing w:line="360" w:lineRule="auto"/>
        <w:ind w:firstLine="480" w:firstLineChars="200"/>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lang w:val="en-US" w:eastAsia="en-US" w:bidi="ar-SA"/>
        </w:rPr>
        <w:t>1</w:t>
      </w:r>
      <w:r>
        <w:rPr>
          <w:rFonts w:hint="eastAsia" w:ascii="仿宋_GB2312" w:hAnsi="仿宋_GB2312" w:eastAsia="仿宋_GB2312" w:cs="仿宋_GB2312"/>
          <w:color w:val="000000"/>
          <w:sz w:val="24"/>
          <w:szCs w:val="24"/>
          <w:highlight w:val="none"/>
          <w:lang w:val="en-US" w:eastAsia="zh-CN" w:bidi="ar-SA"/>
        </w:rPr>
        <w:t>.</w:t>
      </w:r>
      <w:r>
        <w:rPr>
          <w:rFonts w:hint="eastAsia" w:ascii="仿宋_GB2312" w:hAnsi="仿宋_GB2312" w:eastAsia="仿宋_GB2312" w:cs="仿宋_GB2312"/>
          <w:color w:val="000000"/>
          <w:sz w:val="24"/>
          <w:szCs w:val="24"/>
          <w:highlight w:val="none"/>
          <w:lang w:val="en-US" w:eastAsia="en-US" w:bidi="ar-SA"/>
        </w:rPr>
        <w:t>二级学院严格遵守《职业学校学生实习管理规定》中的“1个严禁”“27个不得”底线。召开实习学生、企业相关人员参加的实习动员与安全教育会议，并会同实习单位加强实习学生的安全生产教育培训和考核，保障学生实习期间的人身安全和健康。未经教育培训或未通过考核的学生不得参加实习。未按规定签订实习协议的，不得安排学生实习。</w:t>
      </w:r>
    </w:p>
    <w:p w14:paraId="7421AC54">
      <w:pPr>
        <w:numPr>
          <w:ilvl w:val="0"/>
          <w:numId w:val="0"/>
        </w:numPr>
        <w:spacing w:line="360" w:lineRule="auto"/>
        <w:ind w:firstLine="480" w:firstLineChars="200"/>
        <w:jc w:val="left"/>
        <w:rPr>
          <w:rFonts w:hint="eastAsia" w:ascii="仿宋_GB2312" w:hAnsi="仿宋_GB2312" w:eastAsia="仿宋_GB2312" w:cs="仿宋_GB2312"/>
          <w:color w:val="000000"/>
          <w:sz w:val="24"/>
          <w:szCs w:val="24"/>
          <w:highlight w:val="none"/>
          <w:lang w:val="en-US" w:eastAsia="en-US"/>
        </w:rPr>
      </w:pPr>
      <w:r>
        <w:rPr>
          <w:rFonts w:hint="eastAsia" w:ascii="仿宋_GB2312" w:hAnsi="仿宋_GB2312" w:eastAsia="仿宋_GB2312" w:cs="仿宋_GB2312"/>
          <w:color w:val="000000"/>
          <w:sz w:val="24"/>
          <w:szCs w:val="24"/>
          <w:highlight w:val="none"/>
          <w:lang w:val="en-US" w:eastAsia="en-US"/>
        </w:rPr>
        <w:t>2</w:t>
      </w:r>
      <w:r>
        <w:rPr>
          <w:rFonts w:hint="eastAsia" w:ascii="仿宋_GB2312" w:hAnsi="仿宋_GB2312" w:eastAsia="仿宋_GB2312" w:cs="仿宋_GB2312"/>
          <w:color w:val="000000"/>
          <w:sz w:val="24"/>
          <w:szCs w:val="24"/>
          <w:highlight w:val="none"/>
          <w:lang w:val="en-US" w:eastAsia="zh-CN"/>
        </w:rPr>
        <w:t>.</w:t>
      </w:r>
      <w:r>
        <w:rPr>
          <w:rFonts w:hint="eastAsia" w:ascii="仿宋_GB2312" w:hAnsi="仿宋_GB2312" w:eastAsia="仿宋_GB2312" w:cs="仿宋_GB2312"/>
          <w:color w:val="000000"/>
          <w:sz w:val="24"/>
          <w:szCs w:val="24"/>
          <w:highlight w:val="none"/>
          <w:lang w:val="en-US" w:eastAsia="en-US"/>
        </w:rPr>
        <w:t>二级学院加强与实习单位的沟通，并对实习学生相对集中的区域、企业进行巡查，关注学生实习情况、生活情况、安全情况等。对分散实习的学生，应安排专人了解学生情况，及时发现和解决学生实习中遇到的各类问题，并逐步完善实习的管理措施、提升管理水平。</w:t>
      </w:r>
    </w:p>
    <w:p w14:paraId="76256975">
      <w:pPr>
        <w:numPr>
          <w:ilvl w:val="0"/>
          <w:numId w:val="0"/>
        </w:numPr>
        <w:spacing w:line="360" w:lineRule="auto"/>
        <w:ind w:firstLine="480" w:firstLineChars="200"/>
        <w:jc w:val="left"/>
        <w:rPr>
          <w:rFonts w:hint="eastAsia" w:ascii="仿宋_GB2312" w:hAnsi="仿宋_GB2312" w:eastAsia="仿宋_GB2312" w:cs="仿宋_GB2312"/>
          <w:sz w:val="24"/>
          <w:szCs w:val="24"/>
          <w:highlight w:val="none"/>
          <w:lang w:val="en-US" w:eastAsia="en-US" w:bidi="ar-SA"/>
        </w:rPr>
      </w:pPr>
      <w:r>
        <w:rPr>
          <w:rFonts w:hint="eastAsia" w:ascii="仿宋_GB2312" w:hAnsi="仿宋_GB2312" w:eastAsia="仿宋_GB2312" w:cs="仿宋_GB2312"/>
          <w:sz w:val="24"/>
          <w:szCs w:val="24"/>
          <w:highlight w:val="none"/>
          <w:lang w:val="en-US" w:eastAsia="en-US" w:bidi="ar-SA"/>
        </w:rPr>
        <w:t>3</w:t>
      </w:r>
      <w:r>
        <w:rPr>
          <w:rFonts w:hint="eastAsia" w:ascii="仿宋_GB2312" w:hAnsi="仿宋_GB2312" w:eastAsia="仿宋_GB2312" w:cs="仿宋_GB2312"/>
          <w:sz w:val="24"/>
          <w:szCs w:val="24"/>
          <w:highlight w:val="none"/>
          <w:lang w:val="en-US" w:eastAsia="zh-CN" w:bidi="ar-SA"/>
        </w:rPr>
        <w:t>.</w:t>
      </w:r>
      <w:r>
        <w:rPr>
          <w:rFonts w:hint="eastAsia" w:ascii="仿宋_GB2312" w:hAnsi="仿宋_GB2312" w:eastAsia="仿宋_GB2312" w:cs="仿宋_GB2312"/>
          <w:sz w:val="24"/>
          <w:szCs w:val="24"/>
          <w:highlight w:val="none"/>
          <w:lang w:val="en-US" w:eastAsia="en-US" w:bidi="ar-SA"/>
        </w:rPr>
        <w:t>对于实习期间学生发生安全事故的处理，二级学院必须明晰流程，明确责任人，在事故发生时能够及时响应并妥善处理。</w:t>
      </w:r>
    </w:p>
    <w:p w14:paraId="4649AAC9">
      <w:pPr>
        <w:spacing w:line="360" w:lineRule="auto"/>
        <w:ind w:firstLine="480" w:firstLineChars="200"/>
        <w:jc w:val="left"/>
        <w:rPr>
          <w:rFonts w:hint="eastAsia" w:ascii="仿宋_GB2312" w:hAnsi="仿宋_GB2312" w:eastAsia="仿宋_GB2312" w:cs="仿宋_GB2312"/>
          <w:sz w:val="24"/>
          <w:szCs w:val="24"/>
          <w:highlight w:val="none"/>
          <w:lang w:val="en-US" w:eastAsia="en-US" w:bidi="ar-SA"/>
        </w:rPr>
      </w:pPr>
      <w:r>
        <w:rPr>
          <w:rFonts w:hint="eastAsia" w:ascii="仿宋_GB2312" w:hAnsi="仿宋_GB2312" w:eastAsia="仿宋_GB2312" w:cs="仿宋_GB2312"/>
          <w:sz w:val="24"/>
          <w:szCs w:val="24"/>
          <w:highlight w:val="none"/>
          <w:lang w:val="en-US" w:eastAsia="en-US" w:bidi="ar-SA"/>
        </w:rPr>
        <w:t>4</w:t>
      </w:r>
      <w:r>
        <w:rPr>
          <w:rFonts w:hint="eastAsia" w:ascii="仿宋_GB2312" w:hAnsi="仿宋_GB2312" w:eastAsia="仿宋_GB2312" w:cs="仿宋_GB2312"/>
          <w:sz w:val="24"/>
          <w:szCs w:val="24"/>
          <w:highlight w:val="none"/>
          <w:lang w:val="en-US" w:eastAsia="zh-CN" w:bidi="ar-SA"/>
        </w:rPr>
        <w:t>.</w:t>
      </w:r>
      <w:r>
        <w:rPr>
          <w:rFonts w:hint="eastAsia" w:ascii="仿宋_GB2312" w:hAnsi="仿宋_GB2312" w:eastAsia="仿宋_GB2312" w:cs="仿宋_GB2312"/>
          <w:sz w:val="24"/>
          <w:szCs w:val="24"/>
          <w:highlight w:val="none"/>
          <w:lang w:val="en-US" w:eastAsia="en-US" w:bidi="ar-SA"/>
        </w:rPr>
        <w:t>安排专人全面负责本学院的岗位实习工作，组织、协调202</w:t>
      </w:r>
      <w:r>
        <w:rPr>
          <w:rFonts w:hint="eastAsia" w:ascii="仿宋_GB2312" w:hAnsi="仿宋_GB2312" w:eastAsia="仿宋_GB2312" w:cs="仿宋_GB2312"/>
          <w:sz w:val="24"/>
          <w:szCs w:val="24"/>
          <w:highlight w:val="none"/>
          <w:lang w:val="en-US" w:eastAsia="zh-CN" w:bidi="ar-SA"/>
        </w:rPr>
        <w:t>2</w:t>
      </w:r>
      <w:r>
        <w:rPr>
          <w:rFonts w:hint="eastAsia" w:ascii="仿宋_GB2312" w:hAnsi="仿宋_GB2312" w:eastAsia="仿宋_GB2312" w:cs="仿宋_GB2312"/>
          <w:sz w:val="24"/>
          <w:szCs w:val="24"/>
          <w:highlight w:val="none"/>
          <w:lang w:val="en-US" w:eastAsia="en-US" w:bidi="ar-SA"/>
        </w:rPr>
        <w:t>级学生岗位实习工作。实时精准掌握学生实习动态变化，建立二级学院学生实习管理各类台账（如心理异常、联系困难、实习岗位更换频繁等），及时向学院负责人汇报学生实习动态。定期召开专题会议研究、解决学生实习过程中的新问题、新情况，并做好过程性材料记录、收集、整理、存档等。</w:t>
      </w:r>
    </w:p>
    <w:p w14:paraId="6BC99C6A">
      <w:pPr>
        <w:spacing w:line="360" w:lineRule="auto"/>
        <w:ind w:firstLine="480" w:firstLineChars="200"/>
        <w:jc w:val="left"/>
        <w:rPr>
          <w:rFonts w:hint="eastAsia" w:ascii="仿宋_GB2312" w:hAnsi="仿宋_GB2312" w:eastAsia="仿宋_GB2312" w:cs="仿宋_GB2312"/>
          <w:sz w:val="24"/>
          <w:szCs w:val="24"/>
          <w:highlight w:val="none"/>
          <w:lang w:val="en-US" w:eastAsia="en-US" w:bidi="ar-SA"/>
        </w:rPr>
      </w:pPr>
      <w:r>
        <w:rPr>
          <w:rFonts w:hint="eastAsia" w:ascii="仿宋_GB2312" w:hAnsi="仿宋_GB2312" w:eastAsia="仿宋_GB2312" w:cs="仿宋_GB2312"/>
          <w:sz w:val="24"/>
          <w:szCs w:val="24"/>
          <w:highlight w:val="none"/>
          <w:lang w:val="en-US" w:eastAsia="en-US" w:bidi="ar-SA"/>
        </w:rPr>
        <w:t>5</w:t>
      </w:r>
      <w:r>
        <w:rPr>
          <w:rFonts w:hint="eastAsia" w:ascii="仿宋_GB2312" w:hAnsi="仿宋_GB2312" w:eastAsia="仿宋_GB2312" w:cs="仿宋_GB2312"/>
          <w:sz w:val="24"/>
          <w:szCs w:val="24"/>
          <w:highlight w:val="none"/>
          <w:lang w:val="en-US" w:eastAsia="zh-CN" w:bidi="ar-SA"/>
        </w:rPr>
        <w:t>.</w:t>
      </w:r>
      <w:r>
        <w:rPr>
          <w:rFonts w:hint="eastAsia" w:ascii="仿宋_GB2312" w:hAnsi="仿宋_GB2312" w:eastAsia="仿宋_GB2312" w:cs="仿宋_GB2312"/>
          <w:sz w:val="24"/>
          <w:szCs w:val="24"/>
          <w:highlight w:val="none"/>
          <w:lang w:val="en-US" w:eastAsia="en-US" w:bidi="ar-SA"/>
        </w:rPr>
        <w:t>二级学院与实习单位共同实施实习全过程管理，会同实习单位完善过程性考核与结果性考核有机结合的实习考核制度。根据实习目标、学生实习岗位职责要求制订具体考核方式和标准，由专业导师和企业导师共同实施考核。</w:t>
      </w:r>
    </w:p>
    <w:p w14:paraId="297F60C9">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仿宋_GB2312" w:hAnsi="仿宋_GB2312" w:eastAsia="仿宋_GB2312" w:cs="仿宋_GB2312"/>
          <w:sz w:val="24"/>
          <w:szCs w:val="24"/>
          <w:highlight w:val="none"/>
          <w:lang w:val="en-US" w:eastAsia="zh-CN" w:bidi="ar-SA"/>
        </w:rPr>
        <w:t>6.</w:t>
      </w:r>
      <w:r>
        <w:rPr>
          <w:rFonts w:hint="eastAsia" w:ascii="仿宋_GB2312" w:hAnsi="仿宋_GB2312" w:eastAsia="仿宋_GB2312" w:cs="仿宋_GB2312"/>
          <w:sz w:val="24"/>
          <w:szCs w:val="24"/>
          <w:highlight w:val="none"/>
          <w:lang w:val="en-US" w:eastAsia="en-US" w:bidi="ar-SA"/>
        </w:rPr>
        <w:t>做好学生岗位实习的立卷归档工作。实习材料包括纸质材料和电子文档，具体包括以下内容：实习三方协议、实习方案、学生实习报告、学生实习考核结果、学生实习周报、学生实习检查记录、学生实习总结、巡查记录表、以及有关佐证材料（如照片、音视频等）。</w:t>
      </w:r>
    </w:p>
    <w:p w14:paraId="0D23A4B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（二）过程记录 </w:t>
      </w:r>
    </w:p>
    <w:p w14:paraId="306EBD8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仿宋_GB2312" w:hAnsi="仿宋_GB2312" w:eastAsia="仿宋_GB2312" w:cs="仿宋_GB2312"/>
          <w:sz w:val="24"/>
          <w:szCs w:val="24"/>
          <w:highlight w:val="none"/>
          <w:lang w:val="en-US" w:eastAsia="en-US" w:bidi="ar-SA"/>
        </w:rPr>
        <w:t>实习三方协议、实习方案、学生实习报告、学生实习考核结果、学生实习周报、学生实习检查记录、学生实习总结、巡查记录表、以及有关佐证材料（如照片、音视频等）。</w:t>
      </w:r>
    </w:p>
    <w:p w14:paraId="3B75451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2"/>
          <w:sz w:val="24"/>
          <w:szCs w:val="24"/>
          <w:lang w:val="en-US" w:eastAsia="zh-CN" w:bidi="ar-SA"/>
        </w:rPr>
        <w:t>（三）</w:t>
      </w:r>
      <w:r>
        <w:rPr>
          <w:rFonts w:hint="eastAsia" w:asciiTheme="minorEastAsia" w:hAnsiTheme="minorEastAsia" w:eastAsiaTheme="minorEastAsia" w:cstheme="minorEastAsia"/>
          <w:sz w:val="24"/>
          <w:szCs w:val="24"/>
        </w:rPr>
        <w:t xml:space="preserve">实习总结 </w:t>
      </w:r>
    </w:p>
    <w:p w14:paraId="54D0571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39" w:beforeAutospacing="0" w:after="0" w:afterAutospacing="0" w:line="360" w:lineRule="auto"/>
        <w:ind w:left="0" w:right="0" w:firstLine="480" w:firstLineChars="200"/>
        <w:textAlignment w:val="baseline"/>
        <w:rPr>
          <w:rFonts w:hint="eastAsia" w:ascii="仿宋_GB2312" w:hAnsi="仿宋_GB2312" w:eastAsia="仿宋_GB2312" w:cs="仿宋_GB2312"/>
          <w:b w:val="0"/>
          <w:bCs w:val="0"/>
          <w:kern w:val="2"/>
          <w:sz w:val="24"/>
          <w:szCs w:val="24"/>
          <w:highlight w:val="none"/>
          <w:lang w:val="en-US" w:eastAsia="en-US" w:bidi="ar-SA"/>
        </w:rPr>
      </w:pPr>
      <w:r>
        <w:rPr>
          <w:rFonts w:hint="eastAsia" w:ascii="仿宋_GB2312" w:hAnsi="仿宋_GB2312" w:eastAsia="仿宋_GB2312" w:cs="仿宋_GB2312"/>
          <w:b w:val="0"/>
          <w:bCs w:val="0"/>
          <w:kern w:val="2"/>
          <w:sz w:val="24"/>
          <w:szCs w:val="24"/>
          <w:highlight w:val="none"/>
          <w:lang w:val="en-US" w:eastAsia="zh-CN" w:bidi="ar-SA"/>
        </w:rPr>
        <w:t>应包括</w:t>
      </w:r>
      <w:r>
        <w:rPr>
          <w:rFonts w:hint="default" w:ascii="仿宋_GB2312" w:hAnsi="仿宋_GB2312" w:eastAsia="仿宋_GB2312" w:cs="仿宋_GB2312"/>
          <w:b w:val="0"/>
          <w:bCs w:val="0"/>
          <w:kern w:val="2"/>
          <w:sz w:val="24"/>
          <w:szCs w:val="24"/>
          <w:highlight w:val="none"/>
          <w:lang w:val="en-US" w:eastAsia="en-US" w:bidi="ar-SA"/>
        </w:rPr>
        <w:t>实习基本信息</w:t>
      </w:r>
      <w:r>
        <w:rPr>
          <w:rFonts w:hint="eastAsia" w:ascii="仿宋_GB2312" w:hAnsi="仿宋_GB2312" w:eastAsia="仿宋_GB2312" w:cs="仿宋_GB2312"/>
          <w:b w:val="0"/>
          <w:bCs w:val="0"/>
          <w:kern w:val="2"/>
          <w:sz w:val="24"/>
          <w:szCs w:val="24"/>
          <w:highlight w:val="none"/>
          <w:lang w:val="en-US" w:eastAsia="zh-CN" w:bidi="ar-SA"/>
        </w:rPr>
        <w:t>、</w:t>
      </w:r>
      <w:r>
        <w:rPr>
          <w:rFonts w:hint="default" w:ascii="仿宋_GB2312" w:hAnsi="仿宋_GB2312" w:eastAsia="仿宋_GB2312" w:cs="仿宋_GB2312"/>
          <w:b w:val="0"/>
          <w:bCs w:val="0"/>
          <w:kern w:val="2"/>
          <w:sz w:val="24"/>
          <w:szCs w:val="24"/>
          <w:highlight w:val="none"/>
          <w:lang w:val="en-US" w:eastAsia="en-US" w:bidi="ar-SA"/>
        </w:rPr>
        <w:t>实习工作内容</w:t>
      </w:r>
      <w:r>
        <w:rPr>
          <w:rFonts w:hint="eastAsia" w:ascii="仿宋_GB2312" w:hAnsi="仿宋_GB2312" w:eastAsia="仿宋_GB2312" w:cs="仿宋_GB2312"/>
          <w:b w:val="0"/>
          <w:bCs w:val="0"/>
          <w:kern w:val="2"/>
          <w:sz w:val="24"/>
          <w:szCs w:val="24"/>
          <w:highlight w:val="none"/>
          <w:lang w:val="en-US" w:eastAsia="zh-CN" w:bidi="ar-SA"/>
        </w:rPr>
        <w:t>、</w:t>
      </w:r>
      <w:r>
        <w:rPr>
          <w:rFonts w:hint="default" w:ascii="仿宋_GB2312" w:hAnsi="仿宋_GB2312" w:eastAsia="仿宋_GB2312" w:cs="仿宋_GB2312"/>
          <w:b w:val="0"/>
          <w:bCs w:val="0"/>
          <w:kern w:val="2"/>
          <w:sz w:val="24"/>
          <w:szCs w:val="24"/>
          <w:highlight w:val="none"/>
          <w:lang w:val="en-US" w:eastAsia="en-US" w:bidi="ar-SA"/>
        </w:rPr>
        <w:t>实习收获与成长</w:t>
      </w:r>
      <w:r>
        <w:rPr>
          <w:rFonts w:hint="eastAsia" w:ascii="仿宋_GB2312" w:hAnsi="仿宋_GB2312" w:eastAsia="仿宋_GB2312" w:cs="仿宋_GB2312"/>
          <w:b w:val="0"/>
          <w:bCs w:val="0"/>
          <w:kern w:val="2"/>
          <w:sz w:val="24"/>
          <w:szCs w:val="24"/>
          <w:highlight w:val="none"/>
          <w:lang w:val="en-US" w:eastAsia="zh-CN" w:bidi="ar-SA"/>
        </w:rPr>
        <w:t>、</w:t>
      </w:r>
      <w:r>
        <w:rPr>
          <w:rFonts w:hint="default" w:ascii="仿宋_GB2312" w:hAnsi="仿宋_GB2312" w:eastAsia="仿宋_GB2312" w:cs="仿宋_GB2312"/>
          <w:b w:val="0"/>
          <w:bCs w:val="0"/>
          <w:kern w:val="2"/>
          <w:sz w:val="24"/>
          <w:szCs w:val="24"/>
          <w:highlight w:val="none"/>
          <w:lang w:val="en-US" w:eastAsia="en-US" w:bidi="ar-SA"/>
        </w:rPr>
        <w:t>实习问题与挑战</w:t>
      </w:r>
      <w:r>
        <w:rPr>
          <w:rFonts w:hint="eastAsia" w:ascii="仿宋_GB2312" w:hAnsi="仿宋_GB2312" w:eastAsia="仿宋_GB2312" w:cs="仿宋_GB2312"/>
          <w:b w:val="0"/>
          <w:bCs w:val="0"/>
          <w:kern w:val="2"/>
          <w:sz w:val="24"/>
          <w:szCs w:val="24"/>
          <w:highlight w:val="none"/>
          <w:lang w:val="en-US" w:eastAsia="zh-CN" w:bidi="ar-SA"/>
        </w:rPr>
        <w:t>、</w:t>
      </w:r>
      <w:r>
        <w:rPr>
          <w:rFonts w:hint="default" w:ascii="仿宋_GB2312" w:hAnsi="仿宋_GB2312" w:eastAsia="仿宋_GB2312" w:cs="仿宋_GB2312"/>
          <w:b w:val="0"/>
          <w:bCs w:val="0"/>
          <w:kern w:val="2"/>
          <w:sz w:val="24"/>
          <w:szCs w:val="24"/>
          <w:highlight w:val="none"/>
          <w:lang w:val="en-US" w:eastAsia="en-US" w:bidi="ar-SA"/>
        </w:rPr>
        <w:t>实习感受与体会</w:t>
      </w:r>
      <w:r>
        <w:rPr>
          <w:rFonts w:hint="eastAsia" w:ascii="仿宋_GB2312" w:hAnsi="仿宋_GB2312" w:eastAsia="仿宋_GB2312" w:cs="仿宋_GB2312"/>
          <w:b w:val="0"/>
          <w:bCs w:val="0"/>
          <w:kern w:val="2"/>
          <w:sz w:val="24"/>
          <w:szCs w:val="24"/>
          <w:highlight w:val="none"/>
          <w:lang w:val="en-US" w:eastAsia="zh-CN" w:bidi="ar-SA"/>
        </w:rPr>
        <w:t>、</w:t>
      </w:r>
      <w:r>
        <w:rPr>
          <w:rFonts w:hint="default" w:ascii="仿宋_GB2312" w:hAnsi="仿宋_GB2312" w:eastAsia="仿宋_GB2312" w:cs="仿宋_GB2312"/>
          <w:b w:val="0"/>
          <w:bCs w:val="0"/>
          <w:kern w:val="2"/>
          <w:sz w:val="24"/>
          <w:szCs w:val="24"/>
          <w:highlight w:val="none"/>
          <w:lang w:val="en-US" w:eastAsia="en-US" w:bidi="ar-SA"/>
        </w:rPr>
        <w:t>实习成果与评价</w:t>
      </w:r>
      <w:r>
        <w:rPr>
          <w:rFonts w:hint="eastAsia" w:ascii="仿宋_GB2312" w:hAnsi="仿宋_GB2312" w:eastAsia="仿宋_GB2312" w:cs="仿宋_GB2312"/>
          <w:b w:val="0"/>
          <w:bCs w:val="0"/>
          <w:kern w:val="2"/>
          <w:sz w:val="24"/>
          <w:szCs w:val="24"/>
          <w:highlight w:val="none"/>
          <w:lang w:val="en-US" w:eastAsia="zh-CN" w:bidi="ar-SA"/>
        </w:rPr>
        <w:t>、</w:t>
      </w:r>
      <w:r>
        <w:rPr>
          <w:rFonts w:hint="default" w:ascii="仿宋_GB2312" w:hAnsi="仿宋_GB2312" w:eastAsia="仿宋_GB2312" w:cs="仿宋_GB2312"/>
          <w:b w:val="0"/>
          <w:bCs w:val="0"/>
          <w:kern w:val="2"/>
          <w:sz w:val="24"/>
          <w:szCs w:val="24"/>
          <w:highlight w:val="none"/>
          <w:lang w:val="en-US" w:eastAsia="en-US" w:bidi="ar-SA"/>
        </w:rPr>
        <w:t>实习总结与展望</w:t>
      </w:r>
      <w:r>
        <w:rPr>
          <w:rFonts w:hint="eastAsia" w:ascii="仿宋_GB2312" w:hAnsi="仿宋_GB2312" w:eastAsia="仿宋_GB2312" w:cs="仿宋_GB2312"/>
          <w:b w:val="0"/>
          <w:bCs w:val="0"/>
          <w:kern w:val="2"/>
          <w:sz w:val="24"/>
          <w:szCs w:val="24"/>
          <w:highlight w:val="none"/>
          <w:lang w:val="en-US" w:eastAsia="zh-CN" w:bidi="ar-SA"/>
        </w:rPr>
        <w:t>等方面的内容、字数不少于2000字。</w:t>
      </w:r>
    </w:p>
    <w:p w14:paraId="764717E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p>
    <w:p w14:paraId="6660659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编写说明</w:t>
      </w:r>
    </w:p>
    <w:p w14:paraId="3EAED20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岗位</w:t>
      </w:r>
      <w:r>
        <w:rPr>
          <w:rFonts w:hint="eastAsia" w:asciiTheme="minorEastAsia" w:hAnsiTheme="minorEastAsia" w:eastAsiaTheme="minorEastAsia" w:cstheme="minorEastAsia"/>
          <w:sz w:val="24"/>
          <w:szCs w:val="24"/>
        </w:rPr>
        <w:t>实习指导书是根据教育部“职业院校专业（类）顶岗实习标准”（教育部暂未颁布的专业对比参照已颁布的执行）以及专业培养目标要求编写的。为提高实习效果，各二级学院必须安排有关教师编写本次实习指导书，详细说明实习要求和本次实习的内容，在实习前发给学生。</w:t>
      </w:r>
    </w:p>
    <w:p w14:paraId="346DB01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p>
    <w:p w14:paraId="7005815A">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14:paraId="2F9823CD">
      <w:pPr>
        <w:jc w:val="both"/>
        <w:rPr>
          <w:rFonts w:hint="eastAsia" w:ascii="方正小标宋简体" w:eastAsia="方正小标宋简体" w:cs="宋体"/>
          <w:b/>
          <w:bCs/>
          <w:sz w:val="36"/>
          <w:szCs w:val="36"/>
          <w:lang w:val="en-US" w:eastAsia="zh-CN"/>
        </w:rPr>
      </w:pPr>
      <w:r>
        <w:rPr>
          <w:rFonts w:hint="eastAsia" w:ascii="方正小标宋简体" w:eastAsia="方正小标宋简体" w:cs="宋体"/>
          <w:b/>
          <w:bCs/>
          <w:sz w:val="36"/>
          <w:szCs w:val="36"/>
          <w:lang w:val="en-US" w:eastAsia="zh-CN"/>
        </w:rPr>
        <w:t>附件1</w:t>
      </w:r>
    </w:p>
    <w:p w14:paraId="2D03E114">
      <w:pPr>
        <w:keepNext w:val="0"/>
        <w:keepLines w:val="0"/>
        <w:widowControl/>
        <w:suppressLineNumbers w:val="0"/>
        <w:jc w:val="center"/>
        <w:rPr>
          <w:rFonts w:hint="eastAsia" w:ascii="方正小标宋简体" w:eastAsia="方正小标宋简体" w:cs="宋体"/>
          <w:b/>
          <w:bCs/>
          <w:sz w:val="36"/>
          <w:szCs w:val="36"/>
          <w:lang w:val="en-US" w:eastAsia="zh-CN"/>
        </w:rPr>
      </w:pPr>
      <w:r>
        <w:rPr>
          <w:rFonts w:hint="eastAsia" w:ascii="宋体" w:hAnsi="宋体" w:eastAsia="宋体" w:cs="宋体"/>
          <w:b/>
          <w:bCs/>
          <w:color w:val="000000"/>
          <w:kern w:val="0"/>
          <w:sz w:val="28"/>
          <w:szCs w:val="28"/>
          <w:lang w:val="en-US" w:eastAsia="zh-CN" w:bidi="ar"/>
        </w:rPr>
        <w:t>实习考核评分表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23"/>
        <w:gridCol w:w="1409"/>
        <w:gridCol w:w="3534"/>
        <w:gridCol w:w="694"/>
        <w:gridCol w:w="1162"/>
      </w:tblGrid>
      <w:tr w14:paraId="60477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7" w:type="dxa"/>
            <w:vMerge w:val="restart"/>
          </w:tcPr>
          <w:p w14:paraId="3C41B5E5">
            <w:pPr>
              <w:keepNext w:val="0"/>
              <w:keepLines w:val="0"/>
              <w:widowControl/>
              <w:suppressLineNumbers w:val="0"/>
              <w:spacing w:line="240" w:lineRule="auto"/>
              <w:jc w:val="left"/>
              <w:rPr>
                <w:rFonts w:hint="eastAsia" w:ascii="仿宋" w:hAnsi="仿宋" w:eastAsia="仿宋" w:cs="仿宋"/>
                <w:b w:val="0"/>
                <w:bCs w:val="0"/>
                <w:sz w:val="24"/>
                <w:szCs w:val="24"/>
              </w:rPr>
            </w:pPr>
            <w:r>
              <w:rPr>
                <w:rFonts w:hint="eastAsia" w:ascii="仿宋" w:hAnsi="仿宋" w:eastAsia="仿宋" w:cs="仿宋"/>
                <w:b w:val="0"/>
                <w:bCs w:val="0"/>
                <w:color w:val="000000"/>
                <w:kern w:val="0"/>
                <w:sz w:val="24"/>
                <w:szCs w:val="24"/>
                <w:lang w:val="en-US" w:eastAsia="zh-CN" w:bidi="ar"/>
              </w:rPr>
              <w:t>组 织 纪 律</w:t>
            </w:r>
          </w:p>
          <w:p w14:paraId="24C6DBA5">
            <w:pPr>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（30分）</w:t>
            </w:r>
          </w:p>
        </w:tc>
        <w:tc>
          <w:tcPr>
            <w:tcW w:w="1552" w:type="dxa"/>
          </w:tcPr>
          <w:p w14:paraId="3E6ED359">
            <w:pPr>
              <w:keepNext w:val="0"/>
              <w:keepLines w:val="0"/>
              <w:widowControl/>
              <w:suppressLineNumbers w:val="0"/>
              <w:spacing w:line="240" w:lineRule="auto"/>
              <w:jc w:val="left"/>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color w:val="000000"/>
                <w:kern w:val="0"/>
                <w:sz w:val="24"/>
                <w:szCs w:val="24"/>
                <w:lang w:val="en-US" w:eastAsia="zh-CN" w:bidi="ar"/>
              </w:rPr>
              <w:t>项目</w:t>
            </w:r>
          </w:p>
        </w:tc>
        <w:tc>
          <w:tcPr>
            <w:tcW w:w="3960" w:type="dxa"/>
          </w:tcPr>
          <w:p w14:paraId="4D491319">
            <w:pPr>
              <w:keepNext w:val="0"/>
              <w:keepLines w:val="0"/>
              <w:widowControl/>
              <w:suppressLineNumbers w:val="0"/>
              <w:spacing w:line="240" w:lineRule="auto"/>
              <w:jc w:val="left"/>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color w:val="000000"/>
                <w:kern w:val="0"/>
                <w:sz w:val="24"/>
                <w:szCs w:val="24"/>
                <w:lang w:val="en-US" w:eastAsia="zh-CN" w:bidi="ar"/>
              </w:rPr>
              <w:t xml:space="preserve">考核内容及评分标准 </w:t>
            </w:r>
          </w:p>
        </w:tc>
        <w:tc>
          <w:tcPr>
            <w:tcW w:w="730" w:type="dxa"/>
          </w:tcPr>
          <w:p w14:paraId="001126AF">
            <w:pPr>
              <w:keepNext w:val="0"/>
              <w:keepLines w:val="0"/>
              <w:widowControl/>
              <w:suppressLineNumbers w:val="0"/>
              <w:spacing w:line="240" w:lineRule="auto"/>
              <w:jc w:val="left"/>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color w:val="000000"/>
                <w:kern w:val="0"/>
                <w:sz w:val="24"/>
                <w:szCs w:val="24"/>
                <w:lang w:val="en-US" w:eastAsia="zh-CN" w:bidi="ar"/>
              </w:rPr>
              <w:t>分值</w:t>
            </w:r>
          </w:p>
        </w:tc>
        <w:tc>
          <w:tcPr>
            <w:tcW w:w="1267" w:type="dxa"/>
          </w:tcPr>
          <w:p w14:paraId="1AF6A8E0">
            <w:pPr>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得分</w:t>
            </w:r>
          </w:p>
        </w:tc>
      </w:tr>
      <w:tr w14:paraId="7B6E2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9" w:hRule="atLeast"/>
        </w:trPr>
        <w:tc>
          <w:tcPr>
            <w:tcW w:w="1877" w:type="dxa"/>
            <w:vMerge w:val="continue"/>
          </w:tcPr>
          <w:p w14:paraId="55470773">
            <w:pPr>
              <w:spacing w:line="240" w:lineRule="auto"/>
              <w:jc w:val="both"/>
              <w:rPr>
                <w:rFonts w:hint="eastAsia" w:ascii="仿宋" w:hAnsi="仿宋" w:eastAsia="仿宋" w:cs="仿宋"/>
                <w:b w:val="0"/>
                <w:bCs w:val="0"/>
                <w:sz w:val="24"/>
                <w:szCs w:val="24"/>
                <w:vertAlign w:val="baseline"/>
                <w:lang w:val="en-US" w:eastAsia="zh-CN"/>
              </w:rPr>
            </w:pPr>
          </w:p>
        </w:tc>
        <w:tc>
          <w:tcPr>
            <w:tcW w:w="1552" w:type="dxa"/>
          </w:tcPr>
          <w:p w14:paraId="5FDA3C50">
            <w:pPr>
              <w:keepNext w:val="0"/>
              <w:keepLines w:val="0"/>
              <w:widowControl/>
              <w:suppressLineNumbers w:val="0"/>
              <w:spacing w:line="240" w:lineRule="auto"/>
              <w:jc w:val="left"/>
              <w:rPr>
                <w:rFonts w:hint="eastAsia" w:ascii="仿宋" w:hAnsi="仿宋" w:eastAsia="仿宋" w:cs="仿宋"/>
                <w:b w:val="0"/>
                <w:bCs w:val="0"/>
                <w:sz w:val="24"/>
                <w:szCs w:val="24"/>
                <w:vertAlign w:val="baseline"/>
                <w:lang w:val="en-US" w:eastAsia="zh-CN"/>
              </w:rPr>
            </w:pPr>
            <w:r>
              <w:rPr>
                <w:rFonts w:hint="eastAsia" w:ascii="仿宋" w:hAnsi="仿宋" w:eastAsia="仿宋" w:cs="仿宋"/>
                <w:color w:val="000000"/>
                <w:kern w:val="0"/>
                <w:sz w:val="24"/>
                <w:szCs w:val="24"/>
                <w:lang w:val="en-US" w:eastAsia="zh-CN" w:bidi="ar"/>
              </w:rPr>
              <w:t>思想作风</w:t>
            </w:r>
          </w:p>
        </w:tc>
        <w:tc>
          <w:tcPr>
            <w:tcW w:w="3960" w:type="dxa"/>
          </w:tcPr>
          <w:p w14:paraId="2289555C">
            <w:pPr>
              <w:keepNext w:val="0"/>
              <w:keepLines w:val="0"/>
              <w:widowControl/>
              <w:suppressLineNumbers w:val="0"/>
              <w:spacing w:line="240" w:lineRule="auto"/>
              <w:jc w:val="left"/>
              <w:rPr>
                <w:rFonts w:hint="eastAsia" w:ascii="仿宋" w:hAnsi="仿宋" w:eastAsia="仿宋" w:cs="仿宋"/>
                <w:b w:val="0"/>
                <w:bCs w:val="0"/>
                <w:sz w:val="24"/>
                <w:szCs w:val="24"/>
                <w:vertAlign w:val="baseline"/>
                <w:lang w:val="en-US" w:eastAsia="zh-CN"/>
              </w:rPr>
            </w:pPr>
            <w:r>
              <w:rPr>
                <w:rFonts w:hint="eastAsia" w:ascii="仿宋" w:hAnsi="仿宋" w:eastAsia="仿宋" w:cs="仿宋"/>
                <w:color w:val="000000"/>
                <w:kern w:val="0"/>
                <w:sz w:val="24"/>
                <w:szCs w:val="24"/>
                <w:lang w:val="en-US" w:eastAsia="zh-CN" w:bidi="ar"/>
              </w:rPr>
              <w:t>尊重领导，尊重老师，团结友爱，关心学 生，平等待人，严以律己，言行一致。</w:t>
            </w:r>
          </w:p>
        </w:tc>
        <w:tc>
          <w:tcPr>
            <w:tcW w:w="730" w:type="dxa"/>
          </w:tcPr>
          <w:p w14:paraId="7EB48081">
            <w:pPr>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10</w:t>
            </w:r>
          </w:p>
        </w:tc>
        <w:tc>
          <w:tcPr>
            <w:tcW w:w="1267" w:type="dxa"/>
          </w:tcPr>
          <w:p w14:paraId="42B3D5FF">
            <w:pPr>
              <w:spacing w:line="240" w:lineRule="auto"/>
              <w:jc w:val="both"/>
              <w:rPr>
                <w:rFonts w:hint="eastAsia" w:ascii="仿宋" w:hAnsi="仿宋" w:eastAsia="仿宋" w:cs="仿宋"/>
                <w:b w:val="0"/>
                <w:bCs w:val="0"/>
                <w:sz w:val="24"/>
                <w:szCs w:val="24"/>
                <w:vertAlign w:val="baseline"/>
                <w:lang w:val="en-US" w:eastAsia="zh-CN"/>
              </w:rPr>
            </w:pPr>
          </w:p>
        </w:tc>
      </w:tr>
      <w:tr w14:paraId="0D584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7" w:type="dxa"/>
            <w:vMerge w:val="continue"/>
          </w:tcPr>
          <w:p w14:paraId="0A5413C9">
            <w:pPr>
              <w:spacing w:line="240" w:lineRule="auto"/>
              <w:jc w:val="both"/>
              <w:rPr>
                <w:rFonts w:hint="eastAsia" w:ascii="仿宋" w:hAnsi="仿宋" w:eastAsia="仿宋" w:cs="仿宋"/>
                <w:b w:val="0"/>
                <w:bCs w:val="0"/>
                <w:sz w:val="24"/>
                <w:szCs w:val="24"/>
                <w:vertAlign w:val="baseline"/>
                <w:lang w:val="en-US" w:eastAsia="zh-CN"/>
              </w:rPr>
            </w:pPr>
          </w:p>
        </w:tc>
        <w:tc>
          <w:tcPr>
            <w:tcW w:w="1552" w:type="dxa"/>
          </w:tcPr>
          <w:p w14:paraId="631DCB6A">
            <w:pPr>
              <w:keepNext w:val="0"/>
              <w:keepLines w:val="0"/>
              <w:widowControl/>
              <w:suppressLineNumbers w:val="0"/>
              <w:spacing w:line="24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执行规章 </w:t>
            </w:r>
          </w:p>
          <w:p w14:paraId="0BCC6878">
            <w:pPr>
              <w:keepNext w:val="0"/>
              <w:keepLines w:val="0"/>
              <w:widowControl/>
              <w:suppressLineNumbers w:val="0"/>
              <w:spacing w:line="240" w:lineRule="auto"/>
              <w:jc w:val="left"/>
              <w:rPr>
                <w:rFonts w:hint="eastAsia" w:ascii="仿宋" w:hAnsi="仿宋" w:eastAsia="仿宋" w:cs="仿宋"/>
                <w:b w:val="0"/>
                <w:bCs w:val="0"/>
                <w:sz w:val="24"/>
                <w:szCs w:val="24"/>
                <w:vertAlign w:val="baseline"/>
                <w:lang w:val="en-US" w:eastAsia="zh-CN"/>
              </w:rPr>
            </w:pPr>
            <w:r>
              <w:rPr>
                <w:rFonts w:hint="eastAsia" w:ascii="仿宋" w:hAnsi="仿宋" w:eastAsia="仿宋" w:cs="仿宋"/>
                <w:color w:val="000000"/>
                <w:kern w:val="0"/>
                <w:sz w:val="24"/>
                <w:szCs w:val="24"/>
                <w:lang w:val="en-US" w:eastAsia="zh-CN" w:bidi="ar"/>
              </w:rPr>
              <w:t>制度情况</w:t>
            </w:r>
          </w:p>
        </w:tc>
        <w:tc>
          <w:tcPr>
            <w:tcW w:w="3960" w:type="dxa"/>
          </w:tcPr>
          <w:p w14:paraId="30EDD9BB">
            <w:pPr>
              <w:keepNext w:val="0"/>
              <w:keepLines w:val="0"/>
              <w:widowControl/>
              <w:suppressLineNumbers w:val="0"/>
              <w:spacing w:line="240" w:lineRule="auto"/>
              <w:jc w:val="left"/>
              <w:rPr>
                <w:rFonts w:hint="eastAsia" w:ascii="仿宋" w:hAnsi="仿宋" w:eastAsia="仿宋" w:cs="仿宋"/>
                <w:b w:val="0"/>
                <w:bCs w:val="0"/>
                <w:sz w:val="24"/>
                <w:szCs w:val="24"/>
                <w:vertAlign w:val="baseline"/>
                <w:lang w:val="en-US" w:eastAsia="zh-CN"/>
              </w:rPr>
            </w:pPr>
            <w:r>
              <w:rPr>
                <w:rFonts w:hint="eastAsia" w:ascii="仿宋" w:hAnsi="仿宋" w:eastAsia="仿宋" w:cs="仿宋"/>
                <w:color w:val="000000"/>
                <w:kern w:val="0"/>
                <w:sz w:val="24"/>
                <w:szCs w:val="24"/>
                <w:lang w:val="en-US" w:eastAsia="zh-CN" w:bidi="ar"/>
              </w:rPr>
              <w:t>对实习工作做到严、勤、谦、实，遵守实习生守则和实习学校规章制度。</w:t>
            </w:r>
          </w:p>
        </w:tc>
        <w:tc>
          <w:tcPr>
            <w:tcW w:w="730" w:type="dxa"/>
          </w:tcPr>
          <w:p w14:paraId="115466C5">
            <w:pPr>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20</w:t>
            </w:r>
          </w:p>
        </w:tc>
        <w:tc>
          <w:tcPr>
            <w:tcW w:w="1267" w:type="dxa"/>
          </w:tcPr>
          <w:p w14:paraId="4A738FBA">
            <w:pPr>
              <w:spacing w:line="240" w:lineRule="auto"/>
              <w:jc w:val="both"/>
              <w:rPr>
                <w:rFonts w:hint="eastAsia" w:ascii="仿宋" w:hAnsi="仿宋" w:eastAsia="仿宋" w:cs="仿宋"/>
                <w:b w:val="0"/>
                <w:bCs w:val="0"/>
                <w:sz w:val="24"/>
                <w:szCs w:val="24"/>
                <w:vertAlign w:val="baseline"/>
                <w:lang w:val="en-US" w:eastAsia="zh-CN"/>
              </w:rPr>
            </w:pPr>
          </w:p>
        </w:tc>
      </w:tr>
      <w:tr w14:paraId="53D6A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1877" w:type="dxa"/>
            <w:vMerge w:val="continue"/>
          </w:tcPr>
          <w:p w14:paraId="01023979">
            <w:pPr>
              <w:spacing w:line="240" w:lineRule="auto"/>
              <w:jc w:val="both"/>
              <w:rPr>
                <w:rFonts w:hint="eastAsia" w:ascii="仿宋" w:hAnsi="仿宋" w:eastAsia="仿宋" w:cs="仿宋"/>
                <w:b w:val="0"/>
                <w:bCs w:val="0"/>
                <w:sz w:val="24"/>
                <w:szCs w:val="24"/>
                <w:vertAlign w:val="baseline"/>
                <w:lang w:val="en-US" w:eastAsia="zh-CN"/>
              </w:rPr>
            </w:pPr>
          </w:p>
        </w:tc>
        <w:tc>
          <w:tcPr>
            <w:tcW w:w="1552" w:type="dxa"/>
          </w:tcPr>
          <w:p w14:paraId="6C164D22">
            <w:pPr>
              <w:keepNext w:val="0"/>
              <w:keepLines w:val="0"/>
              <w:widowControl/>
              <w:suppressLineNumbers w:val="0"/>
              <w:spacing w:line="240" w:lineRule="auto"/>
              <w:jc w:val="left"/>
              <w:rPr>
                <w:rFonts w:hint="eastAsia" w:ascii="仿宋" w:hAnsi="仿宋" w:eastAsia="仿宋" w:cs="仿宋"/>
                <w:b w:val="0"/>
                <w:bCs w:val="0"/>
                <w:sz w:val="24"/>
                <w:szCs w:val="24"/>
                <w:vertAlign w:val="baseline"/>
                <w:lang w:val="en-US" w:eastAsia="zh-CN"/>
              </w:rPr>
            </w:pPr>
            <w:r>
              <w:rPr>
                <w:rFonts w:hint="eastAsia" w:ascii="仿宋" w:hAnsi="仿宋" w:eastAsia="仿宋" w:cs="仿宋"/>
                <w:color w:val="000000"/>
                <w:kern w:val="0"/>
                <w:sz w:val="24"/>
                <w:szCs w:val="24"/>
                <w:lang w:val="en-US" w:eastAsia="zh-CN" w:bidi="ar"/>
              </w:rPr>
              <w:t>得分合计</w:t>
            </w:r>
          </w:p>
        </w:tc>
        <w:tc>
          <w:tcPr>
            <w:tcW w:w="5957" w:type="dxa"/>
            <w:gridSpan w:val="3"/>
          </w:tcPr>
          <w:p w14:paraId="0E9EBBB9">
            <w:pPr>
              <w:spacing w:line="240" w:lineRule="auto"/>
              <w:jc w:val="both"/>
              <w:rPr>
                <w:rFonts w:hint="eastAsia" w:ascii="仿宋" w:hAnsi="仿宋" w:eastAsia="仿宋" w:cs="仿宋"/>
                <w:b w:val="0"/>
                <w:bCs w:val="0"/>
                <w:sz w:val="24"/>
                <w:szCs w:val="24"/>
                <w:vertAlign w:val="baseline"/>
                <w:lang w:val="en-US" w:eastAsia="zh-CN"/>
              </w:rPr>
            </w:pPr>
          </w:p>
        </w:tc>
      </w:tr>
      <w:tr w14:paraId="23D03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7" w:type="dxa"/>
            <w:vMerge w:val="restart"/>
          </w:tcPr>
          <w:p w14:paraId="5A3519A6">
            <w:pPr>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实习报告（毕业论文）（50分）</w:t>
            </w:r>
          </w:p>
        </w:tc>
        <w:tc>
          <w:tcPr>
            <w:tcW w:w="1552" w:type="dxa"/>
          </w:tcPr>
          <w:p w14:paraId="2438D695">
            <w:pPr>
              <w:keepNext w:val="0"/>
              <w:keepLines w:val="0"/>
              <w:widowControl/>
              <w:suppressLineNumbers w:val="0"/>
              <w:spacing w:line="240" w:lineRule="auto"/>
              <w:jc w:val="left"/>
              <w:rPr>
                <w:rFonts w:hint="eastAsia" w:ascii="仿宋" w:hAnsi="仿宋" w:eastAsia="仿宋" w:cs="仿宋"/>
                <w:b w:val="0"/>
                <w:bCs w:val="0"/>
                <w:sz w:val="24"/>
                <w:szCs w:val="24"/>
                <w:vertAlign w:val="baseline"/>
                <w:lang w:val="en-US" w:eastAsia="zh-CN"/>
              </w:rPr>
            </w:pPr>
            <w:r>
              <w:rPr>
                <w:rFonts w:hint="eastAsia" w:ascii="仿宋" w:hAnsi="仿宋" w:eastAsia="仿宋" w:cs="仿宋"/>
                <w:color w:val="000000"/>
                <w:kern w:val="0"/>
                <w:sz w:val="24"/>
                <w:szCs w:val="24"/>
                <w:lang w:val="en-US" w:eastAsia="zh-CN" w:bidi="ar"/>
              </w:rPr>
              <w:t>报告内容</w:t>
            </w:r>
          </w:p>
        </w:tc>
        <w:tc>
          <w:tcPr>
            <w:tcW w:w="3960" w:type="dxa"/>
          </w:tcPr>
          <w:p w14:paraId="3775E0A6">
            <w:pPr>
              <w:keepNext w:val="0"/>
              <w:keepLines w:val="0"/>
              <w:widowControl/>
              <w:suppressLineNumbers w:val="0"/>
              <w:spacing w:line="24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内容正确，逻辑严谨，突出重点，突破难 </w:t>
            </w:r>
          </w:p>
          <w:p w14:paraId="7D2B0817">
            <w:pPr>
              <w:keepNext w:val="0"/>
              <w:keepLines w:val="0"/>
              <w:widowControl/>
              <w:suppressLineNumbers w:val="0"/>
              <w:spacing w:line="240" w:lineRule="auto"/>
              <w:jc w:val="left"/>
              <w:rPr>
                <w:rFonts w:hint="eastAsia" w:ascii="仿宋" w:hAnsi="仿宋" w:eastAsia="仿宋" w:cs="仿宋"/>
                <w:b w:val="0"/>
                <w:bCs w:val="0"/>
                <w:sz w:val="24"/>
                <w:szCs w:val="24"/>
                <w:vertAlign w:val="baseline"/>
                <w:lang w:val="en-US" w:eastAsia="zh-CN"/>
              </w:rPr>
            </w:pPr>
            <w:r>
              <w:rPr>
                <w:rFonts w:hint="eastAsia" w:ascii="仿宋" w:hAnsi="仿宋" w:eastAsia="仿宋" w:cs="仿宋"/>
                <w:color w:val="000000"/>
                <w:kern w:val="0"/>
                <w:sz w:val="24"/>
                <w:szCs w:val="24"/>
                <w:lang w:val="en-US" w:eastAsia="zh-CN" w:bidi="ar"/>
              </w:rPr>
              <w:t>点，抓住关键，紧扣主题。</w:t>
            </w:r>
          </w:p>
        </w:tc>
        <w:tc>
          <w:tcPr>
            <w:tcW w:w="730" w:type="dxa"/>
          </w:tcPr>
          <w:p w14:paraId="0B654160">
            <w:pPr>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20</w:t>
            </w:r>
          </w:p>
        </w:tc>
        <w:tc>
          <w:tcPr>
            <w:tcW w:w="1267" w:type="dxa"/>
          </w:tcPr>
          <w:p w14:paraId="123D05F3">
            <w:pPr>
              <w:spacing w:line="240" w:lineRule="auto"/>
              <w:jc w:val="both"/>
              <w:rPr>
                <w:rFonts w:hint="eastAsia" w:ascii="仿宋" w:hAnsi="仿宋" w:eastAsia="仿宋" w:cs="仿宋"/>
                <w:b w:val="0"/>
                <w:bCs w:val="0"/>
                <w:sz w:val="24"/>
                <w:szCs w:val="24"/>
                <w:vertAlign w:val="baseline"/>
                <w:lang w:val="en-US" w:eastAsia="zh-CN"/>
              </w:rPr>
            </w:pPr>
          </w:p>
        </w:tc>
      </w:tr>
      <w:tr w14:paraId="60905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7" w:type="dxa"/>
            <w:vMerge w:val="continue"/>
          </w:tcPr>
          <w:p w14:paraId="24463FC8">
            <w:pPr>
              <w:spacing w:line="240" w:lineRule="auto"/>
              <w:jc w:val="both"/>
              <w:rPr>
                <w:rFonts w:hint="eastAsia" w:ascii="仿宋" w:hAnsi="仿宋" w:eastAsia="仿宋" w:cs="仿宋"/>
                <w:b w:val="0"/>
                <w:bCs w:val="0"/>
                <w:sz w:val="24"/>
                <w:szCs w:val="24"/>
                <w:vertAlign w:val="baseline"/>
                <w:lang w:val="en-US" w:eastAsia="zh-CN"/>
              </w:rPr>
            </w:pPr>
          </w:p>
        </w:tc>
        <w:tc>
          <w:tcPr>
            <w:tcW w:w="1552" w:type="dxa"/>
          </w:tcPr>
          <w:p w14:paraId="21EFADD3">
            <w:pPr>
              <w:keepNext w:val="0"/>
              <w:keepLines w:val="0"/>
              <w:widowControl/>
              <w:suppressLineNumbers w:val="0"/>
              <w:spacing w:line="240" w:lineRule="auto"/>
              <w:jc w:val="left"/>
              <w:rPr>
                <w:rFonts w:hint="eastAsia" w:ascii="仿宋" w:hAnsi="仿宋" w:eastAsia="仿宋" w:cs="仿宋"/>
                <w:b w:val="0"/>
                <w:bCs w:val="0"/>
                <w:sz w:val="24"/>
                <w:szCs w:val="24"/>
                <w:vertAlign w:val="baseline"/>
                <w:lang w:val="en-US" w:eastAsia="zh-CN"/>
              </w:rPr>
            </w:pPr>
            <w:r>
              <w:rPr>
                <w:rFonts w:hint="eastAsia" w:ascii="仿宋" w:hAnsi="仿宋" w:eastAsia="仿宋" w:cs="仿宋"/>
                <w:color w:val="000000"/>
                <w:kern w:val="0"/>
                <w:sz w:val="24"/>
                <w:szCs w:val="24"/>
                <w:lang w:val="en-US" w:eastAsia="zh-CN" w:bidi="ar"/>
              </w:rPr>
              <w:t>学术水平</w:t>
            </w:r>
          </w:p>
        </w:tc>
        <w:tc>
          <w:tcPr>
            <w:tcW w:w="3960" w:type="dxa"/>
          </w:tcPr>
          <w:p w14:paraId="229F5579">
            <w:pPr>
              <w:keepNext w:val="0"/>
              <w:keepLines w:val="0"/>
              <w:widowControl/>
              <w:suppressLineNumbers w:val="0"/>
              <w:spacing w:line="240" w:lineRule="auto"/>
              <w:jc w:val="left"/>
              <w:rPr>
                <w:rFonts w:hint="eastAsia" w:ascii="仿宋" w:hAnsi="仿宋" w:eastAsia="仿宋" w:cs="仿宋"/>
                <w:b w:val="0"/>
                <w:bCs w:val="0"/>
                <w:sz w:val="24"/>
                <w:szCs w:val="24"/>
                <w:vertAlign w:val="baseline"/>
                <w:lang w:val="en-US" w:eastAsia="zh-CN"/>
              </w:rPr>
            </w:pPr>
            <w:r>
              <w:rPr>
                <w:rFonts w:hint="eastAsia" w:ascii="仿宋" w:hAnsi="仿宋" w:eastAsia="仿宋" w:cs="仿宋"/>
                <w:color w:val="000000"/>
                <w:kern w:val="0"/>
                <w:sz w:val="24"/>
                <w:szCs w:val="24"/>
                <w:lang w:val="en-US" w:eastAsia="zh-CN" w:bidi="ar"/>
              </w:rPr>
              <w:t>报告表现出对实际问题有较强的分析能力和概括能力，有说服力，有实用价值。</w:t>
            </w:r>
          </w:p>
        </w:tc>
        <w:tc>
          <w:tcPr>
            <w:tcW w:w="730" w:type="dxa"/>
          </w:tcPr>
          <w:p w14:paraId="5036D576">
            <w:pPr>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25</w:t>
            </w:r>
          </w:p>
        </w:tc>
        <w:tc>
          <w:tcPr>
            <w:tcW w:w="1267" w:type="dxa"/>
          </w:tcPr>
          <w:p w14:paraId="54A6DA95">
            <w:pPr>
              <w:spacing w:line="240" w:lineRule="auto"/>
              <w:jc w:val="both"/>
              <w:rPr>
                <w:rFonts w:hint="eastAsia" w:ascii="仿宋" w:hAnsi="仿宋" w:eastAsia="仿宋" w:cs="仿宋"/>
                <w:b w:val="0"/>
                <w:bCs w:val="0"/>
                <w:sz w:val="24"/>
                <w:szCs w:val="24"/>
                <w:vertAlign w:val="baseline"/>
                <w:lang w:val="en-US" w:eastAsia="zh-CN"/>
              </w:rPr>
            </w:pPr>
          </w:p>
        </w:tc>
      </w:tr>
      <w:tr w14:paraId="17A65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7" w:type="dxa"/>
            <w:vMerge w:val="continue"/>
          </w:tcPr>
          <w:p w14:paraId="58701548">
            <w:pPr>
              <w:spacing w:line="240" w:lineRule="auto"/>
              <w:jc w:val="both"/>
              <w:rPr>
                <w:rFonts w:hint="eastAsia" w:ascii="仿宋" w:hAnsi="仿宋" w:eastAsia="仿宋" w:cs="仿宋"/>
                <w:b w:val="0"/>
                <w:bCs w:val="0"/>
                <w:sz w:val="24"/>
                <w:szCs w:val="24"/>
                <w:vertAlign w:val="baseline"/>
                <w:lang w:val="en-US" w:eastAsia="zh-CN"/>
              </w:rPr>
            </w:pPr>
          </w:p>
        </w:tc>
        <w:tc>
          <w:tcPr>
            <w:tcW w:w="1552" w:type="dxa"/>
          </w:tcPr>
          <w:p w14:paraId="427AEEEA">
            <w:pPr>
              <w:keepNext w:val="0"/>
              <w:keepLines w:val="0"/>
              <w:widowControl/>
              <w:suppressLineNumbers w:val="0"/>
              <w:spacing w:line="240" w:lineRule="auto"/>
              <w:jc w:val="left"/>
              <w:rPr>
                <w:rFonts w:hint="eastAsia" w:ascii="仿宋" w:hAnsi="仿宋" w:eastAsia="仿宋" w:cs="仿宋"/>
                <w:b w:val="0"/>
                <w:bCs w:val="0"/>
                <w:sz w:val="24"/>
                <w:szCs w:val="24"/>
                <w:vertAlign w:val="baseline"/>
                <w:lang w:val="en-US" w:eastAsia="zh-CN"/>
              </w:rPr>
            </w:pPr>
            <w:r>
              <w:rPr>
                <w:rFonts w:hint="eastAsia" w:ascii="仿宋" w:hAnsi="仿宋" w:eastAsia="仿宋" w:cs="仿宋"/>
                <w:color w:val="000000"/>
                <w:kern w:val="0"/>
                <w:sz w:val="24"/>
                <w:szCs w:val="24"/>
                <w:lang w:val="en-US" w:eastAsia="zh-CN" w:bidi="ar"/>
              </w:rPr>
              <w:t>文字表达</w:t>
            </w:r>
          </w:p>
        </w:tc>
        <w:tc>
          <w:tcPr>
            <w:tcW w:w="3960" w:type="dxa"/>
          </w:tcPr>
          <w:p w14:paraId="54E630A1">
            <w:pPr>
              <w:keepNext w:val="0"/>
              <w:keepLines w:val="0"/>
              <w:widowControl/>
              <w:suppressLineNumbers w:val="0"/>
              <w:spacing w:line="240" w:lineRule="auto"/>
              <w:jc w:val="left"/>
              <w:rPr>
                <w:rFonts w:hint="eastAsia" w:ascii="仿宋" w:hAnsi="仿宋" w:eastAsia="仿宋" w:cs="仿宋"/>
                <w:b w:val="0"/>
                <w:bCs w:val="0"/>
                <w:sz w:val="24"/>
                <w:szCs w:val="24"/>
                <w:vertAlign w:val="baseline"/>
                <w:lang w:val="en-US" w:eastAsia="zh-CN"/>
              </w:rPr>
            </w:pPr>
            <w:r>
              <w:rPr>
                <w:rFonts w:hint="eastAsia" w:ascii="仿宋" w:hAnsi="仿宋" w:eastAsia="仿宋" w:cs="仿宋"/>
                <w:color w:val="000000"/>
                <w:kern w:val="0"/>
                <w:sz w:val="24"/>
                <w:szCs w:val="24"/>
                <w:lang w:val="en-US" w:eastAsia="zh-CN" w:bidi="ar"/>
              </w:rPr>
              <w:t>报告结构严谨，逻辑性强，论述层次清晰，语句通顺，语言准确、生动。</w:t>
            </w:r>
          </w:p>
        </w:tc>
        <w:tc>
          <w:tcPr>
            <w:tcW w:w="730" w:type="dxa"/>
          </w:tcPr>
          <w:p w14:paraId="7B1794E0">
            <w:pPr>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5</w:t>
            </w:r>
          </w:p>
        </w:tc>
        <w:tc>
          <w:tcPr>
            <w:tcW w:w="1267" w:type="dxa"/>
          </w:tcPr>
          <w:p w14:paraId="25E47748">
            <w:pPr>
              <w:spacing w:line="240" w:lineRule="auto"/>
              <w:jc w:val="both"/>
              <w:rPr>
                <w:rFonts w:hint="eastAsia" w:ascii="仿宋" w:hAnsi="仿宋" w:eastAsia="仿宋" w:cs="仿宋"/>
                <w:b w:val="0"/>
                <w:bCs w:val="0"/>
                <w:sz w:val="24"/>
                <w:szCs w:val="24"/>
                <w:vertAlign w:val="baseline"/>
                <w:lang w:val="en-US" w:eastAsia="zh-CN"/>
              </w:rPr>
            </w:pPr>
          </w:p>
        </w:tc>
      </w:tr>
      <w:tr w14:paraId="6D347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1877" w:type="dxa"/>
            <w:vMerge w:val="continue"/>
          </w:tcPr>
          <w:p w14:paraId="1134FE85">
            <w:pPr>
              <w:spacing w:line="240" w:lineRule="auto"/>
              <w:jc w:val="both"/>
              <w:rPr>
                <w:rFonts w:hint="eastAsia" w:ascii="仿宋" w:hAnsi="仿宋" w:eastAsia="仿宋" w:cs="仿宋"/>
                <w:b w:val="0"/>
                <w:bCs w:val="0"/>
                <w:sz w:val="24"/>
                <w:szCs w:val="24"/>
                <w:vertAlign w:val="baseline"/>
                <w:lang w:val="en-US" w:eastAsia="zh-CN"/>
              </w:rPr>
            </w:pPr>
          </w:p>
        </w:tc>
        <w:tc>
          <w:tcPr>
            <w:tcW w:w="1552" w:type="dxa"/>
          </w:tcPr>
          <w:p w14:paraId="2434E6F0">
            <w:pPr>
              <w:keepNext w:val="0"/>
              <w:keepLines w:val="0"/>
              <w:widowControl/>
              <w:suppressLineNumbers w:val="0"/>
              <w:spacing w:line="240" w:lineRule="auto"/>
              <w:jc w:val="left"/>
              <w:rPr>
                <w:rFonts w:hint="eastAsia" w:ascii="仿宋" w:hAnsi="仿宋" w:eastAsia="仿宋" w:cs="仿宋"/>
                <w:b w:val="0"/>
                <w:bCs w:val="0"/>
                <w:sz w:val="24"/>
                <w:szCs w:val="24"/>
                <w:vertAlign w:val="baseline"/>
                <w:lang w:val="en-US" w:eastAsia="zh-CN"/>
              </w:rPr>
            </w:pPr>
            <w:r>
              <w:rPr>
                <w:rFonts w:hint="eastAsia" w:ascii="仿宋" w:hAnsi="仿宋" w:eastAsia="仿宋" w:cs="仿宋"/>
                <w:color w:val="000000"/>
                <w:kern w:val="0"/>
                <w:sz w:val="24"/>
                <w:szCs w:val="24"/>
                <w:lang w:val="en-US" w:eastAsia="zh-CN" w:bidi="ar"/>
              </w:rPr>
              <w:t>得分合计</w:t>
            </w:r>
          </w:p>
        </w:tc>
        <w:tc>
          <w:tcPr>
            <w:tcW w:w="5957" w:type="dxa"/>
            <w:gridSpan w:val="3"/>
          </w:tcPr>
          <w:p w14:paraId="3EBA42CC">
            <w:pPr>
              <w:spacing w:line="240" w:lineRule="auto"/>
              <w:jc w:val="both"/>
              <w:rPr>
                <w:rFonts w:hint="eastAsia" w:ascii="仿宋" w:hAnsi="仿宋" w:eastAsia="仿宋" w:cs="仿宋"/>
                <w:b w:val="0"/>
                <w:bCs w:val="0"/>
                <w:sz w:val="24"/>
                <w:szCs w:val="24"/>
                <w:vertAlign w:val="baseline"/>
                <w:lang w:val="en-US" w:eastAsia="zh-CN"/>
              </w:rPr>
            </w:pPr>
          </w:p>
        </w:tc>
      </w:tr>
      <w:tr w14:paraId="31EAD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7" w:type="dxa"/>
            <w:vMerge w:val="restart"/>
          </w:tcPr>
          <w:p w14:paraId="7F0FE1F4">
            <w:pPr>
              <w:keepNext w:val="0"/>
              <w:keepLines w:val="0"/>
              <w:widowControl/>
              <w:suppressLineNumbers w:val="0"/>
              <w:spacing w:line="24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专 业 技 能</w:t>
            </w:r>
          </w:p>
          <w:p w14:paraId="1535C40F">
            <w:pPr>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（20分）</w:t>
            </w:r>
          </w:p>
        </w:tc>
        <w:tc>
          <w:tcPr>
            <w:tcW w:w="1552" w:type="dxa"/>
          </w:tcPr>
          <w:p w14:paraId="787EDFF6">
            <w:pPr>
              <w:keepNext w:val="0"/>
              <w:keepLines w:val="0"/>
              <w:widowControl/>
              <w:suppressLineNumbers w:val="0"/>
              <w:spacing w:line="240" w:lineRule="auto"/>
              <w:jc w:val="left"/>
              <w:rPr>
                <w:rFonts w:hint="eastAsia" w:ascii="仿宋" w:hAnsi="仿宋" w:eastAsia="仿宋" w:cs="仿宋"/>
                <w:b w:val="0"/>
                <w:bCs w:val="0"/>
                <w:sz w:val="24"/>
                <w:szCs w:val="24"/>
                <w:vertAlign w:val="baseline"/>
                <w:lang w:val="en-US" w:eastAsia="zh-CN"/>
              </w:rPr>
            </w:pPr>
            <w:r>
              <w:rPr>
                <w:rFonts w:hint="eastAsia" w:ascii="仿宋" w:hAnsi="仿宋" w:eastAsia="仿宋" w:cs="仿宋"/>
                <w:color w:val="000000"/>
                <w:kern w:val="0"/>
                <w:sz w:val="24"/>
                <w:szCs w:val="24"/>
                <w:lang w:val="en-US" w:eastAsia="zh-CN" w:bidi="ar"/>
              </w:rPr>
              <w:t>工作态度</w:t>
            </w:r>
          </w:p>
        </w:tc>
        <w:tc>
          <w:tcPr>
            <w:tcW w:w="3960" w:type="dxa"/>
          </w:tcPr>
          <w:p w14:paraId="01F9E966">
            <w:pPr>
              <w:keepNext w:val="0"/>
              <w:keepLines w:val="0"/>
              <w:widowControl/>
              <w:suppressLineNumbers w:val="0"/>
              <w:spacing w:line="240" w:lineRule="auto"/>
              <w:jc w:val="left"/>
              <w:rPr>
                <w:rFonts w:hint="eastAsia" w:ascii="仿宋" w:hAnsi="仿宋" w:eastAsia="仿宋" w:cs="仿宋"/>
                <w:b w:val="0"/>
                <w:bCs w:val="0"/>
                <w:sz w:val="24"/>
                <w:szCs w:val="24"/>
                <w:vertAlign w:val="baseline"/>
                <w:lang w:val="en-US" w:eastAsia="zh-CN"/>
              </w:rPr>
            </w:pPr>
            <w:r>
              <w:rPr>
                <w:rFonts w:hint="eastAsia" w:ascii="仿宋" w:hAnsi="仿宋" w:eastAsia="仿宋" w:cs="仿宋"/>
                <w:color w:val="000000"/>
                <w:kern w:val="0"/>
                <w:sz w:val="24"/>
                <w:szCs w:val="24"/>
                <w:lang w:val="en-US" w:eastAsia="zh-CN" w:bidi="ar"/>
              </w:rPr>
              <w:t>工作热心积极，认真负责，主动按时完成各项任务，和同事团结合作。</w:t>
            </w:r>
          </w:p>
        </w:tc>
        <w:tc>
          <w:tcPr>
            <w:tcW w:w="730" w:type="dxa"/>
          </w:tcPr>
          <w:p w14:paraId="6463506A">
            <w:pPr>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5</w:t>
            </w:r>
          </w:p>
        </w:tc>
        <w:tc>
          <w:tcPr>
            <w:tcW w:w="1267" w:type="dxa"/>
          </w:tcPr>
          <w:p w14:paraId="0937D6B5">
            <w:pPr>
              <w:spacing w:line="240" w:lineRule="auto"/>
              <w:jc w:val="both"/>
              <w:rPr>
                <w:rFonts w:hint="eastAsia" w:ascii="仿宋" w:hAnsi="仿宋" w:eastAsia="仿宋" w:cs="仿宋"/>
                <w:b w:val="0"/>
                <w:bCs w:val="0"/>
                <w:sz w:val="24"/>
                <w:szCs w:val="24"/>
                <w:vertAlign w:val="baseline"/>
                <w:lang w:val="en-US" w:eastAsia="zh-CN"/>
              </w:rPr>
            </w:pPr>
          </w:p>
        </w:tc>
      </w:tr>
      <w:tr w14:paraId="5EA94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7" w:type="dxa"/>
            <w:vMerge w:val="continue"/>
          </w:tcPr>
          <w:p w14:paraId="033C6215">
            <w:pPr>
              <w:spacing w:line="240" w:lineRule="auto"/>
              <w:jc w:val="both"/>
              <w:rPr>
                <w:rFonts w:hint="eastAsia" w:ascii="仿宋" w:hAnsi="仿宋" w:eastAsia="仿宋" w:cs="仿宋"/>
                <w:b w:val="0"/>
                <w:bCs w:val="0"/>
                <w:sz w:val="24"/>
                <w:szCs w:val="24"/>
                <w:vertAlign w:val="baseline"/>
                <w:lang w:val="en-US" w:eastAsia="zh-CN"/>
              </w:rPr>
            </w:pPr>
          </w:p>
        </w:tc>
        <w:tc>
          <w:tcPr>
            <w:tcW w:w="1552" w:type="dxa"/>
          </w:tcPr>
          <w:p w14:paraId="37B9E7EA">
            <w:pPr>
              <w:keepNext w:val="0"/>
              <w:keepLines w:val="0"/>
              <w:widowControl/>
              <w:suppressLineNumbers w:val="0"/>
              <w:spacing w:line="240" w:lineRule="auto"/>
              <w:jc w:val="left"/>
              <w:rPr>
                <w:rFonts w:hint="eastAsia" w:ascii="仿宋" w:hAnsi="仿宋" w:eastAsia="仿宋" w:cs="仿宋"/>
                <w:b w:val="0"/>
                <w:bCs w:val="0"/>
                <w:sz w:val="24"/>
                <w:szCs w:val="24"/>
                <w:vertAlign w:val="baseline"/>
                <w:lang w:val="en-US" w:eastAsia="zh-CN"/>
              </w:rPr>
            </w:pPr>
            <w:r>
              <w:rPr>
                <w:rFonts w:hint="eastAsia" w:ascii="仿宋" w:hAnsi="仿宋" w:eastAsia="仿宋" w:cs="仿宋"/>
                <w:color w:val="000000"/>
                <w:kern w:val="0"/>
                <w:sz w:val="24"/>
                <w:szCs w:val="24"/>
                <w:lang w:val="en-US" w:eastAsia="zh-CN" w:bidi="ar"/>
              </w:rPr>
              <w:t>专业技能</w:t>
            </w:r>
          </w:p>
        </w:tc>
        <w:tc>
          <w:tcPr>
            <w:tcW w:w="3960" w:type="dxa"/>
          </w:tcPr>
          <w:p w14:paraId="76E8FDC8">
            <w:pPr>
              <w:keepNext w:val="0"/>
              <w:keepLines w:val="0"/>
              <w:widowControl/>
              <w:suppressLineNumbers w:val="0"/>
              <w:spacing w:line="240" w:lineRule="auto"/>
              <w:jc w:val="left"/>
              <w:rPr>
                <w:rFonts w:hint="eastAsia" w:ascii="仿宋" w:hAnsi="仿宋" w:eastAsia="仿宋" w:cs="仿宋"/>
                <w:b w:val="0"/>
                <w:bCs w:val="0"/>
                <w:sz w:val="24"/>
                <w:szCs w:val="24"/>
                <w:vertAlign w:val="baseline"/>
                <w:lang w:val="en-US" w:eastAsia="zh-CN"/>
              </w:rPr>
            </w:pPr>
            <w:r>
              <w:rPr>
                <w:rFonts w:hint="eastAsia" w:ascii="仿宋" w:hAnsi="仿宋" w:eastAsia="仿宋" w:cs="仿宋"/>
                <w:color w:val="000000"/>
                <w:kern w:val="0"/>
                <w:sz w:val="24"/>
                <w:szCs w:val="24"/>
                <w:lang w:val="en-US" w:eastAsia="zh-CN" w:bidi="ar"/>
              </w:rPr>
              <w:t>工作表现良好，业务出色，基础理论和专业知识扎实，并能运用到实践中。</w:t>
            </w:r>
          </w:p>
        </w:tc>
        <w:tc>
          <w:tcPr>
            <w:tcW w:w="730" w:type="dxa"/>
          </w:tcPr>
          <w:p w14:paraId="383F34C8">
            <w:pPr>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10</w:t>
            </w:r>
          </w:p>
        </w:tc>
        <w:tc>
          <w:tcPr>
            <w:tcW w:w="1267" w:type="dxa"/>
          </w:tcPr>
          <w:p w14:paraId="2D4AA009">
            <w:pPr>
              <w:spacing w:line="240" w:lineRule="auto"/>
              <w:jc w:val="both"/>
              <w:rPr>
                <w:rFonts w:hint="eastAsia" w:ascii="仿宋" w:hAnsi="仿宋" w:eastAsia="仿宋" w:cs="仿宋"/>
                <w:b w:val="0"/>
                <w:bCs w:val="0"/>
                <w:sz w:val="24"/>
                <w:szCs w:val="24"/>
                <w:vertAlign w:val="baseline"/>
                <w:lang w:val="en-US" w:eastAsia="zh-CN"/>
              </w:rPr>
            </w:pPr>
          </w:p>
        </w:tc>
      </w:tr>
      <w:tr w14:paraId="2FB62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7" w:type="dxa"/>
            <w:vMerge w:val="continue"/>
          </w:tcPr>
          <w:p w14:paraId="215C536F">
            <w:pPr>
              <w:spacing w:line="240" w:lineRule="auto"/>
              <w:jc w:val="both"/>
              <w:rPr>
                <w:rFonts w:hint="eastAsia" w:ascii="仿宋" w:hAnsi="仿宋" w:eastAsia="仿宋" w:cs="仿宋"/>
                <w:b w:val="0"/>
                <w:bCs w:val="0"/>
                <w:sz w:val="24"/>
                <w:szCs w:val="24"/>
                <w:vertAlign w:val="baseline"/>
                <w:lang w:val="en-US" w:eastAsia="zh-CN"/>
              </w:rPr>
            </w:pPr>
          </w:p>
        </w:tc>
        <w:tc>
          <w:tcPr>
            <w:tcW w:w="1552" w:type="dxa"/>
          </w:tcPr>
          <w:p w14:paraId="3B25404F">
            <w:pPr>
              <w:keepNext w:val="0"/>
              <w:keepLines w:val="0"/>
              <w:widowControl/>
              <w:suppressLineNumbers w:val="0"/>
              <w:spacing w:line="240" w:lineRule="auto"/>
              <w:jc w:val="left"/>
              <w:rPr>
                <w:rFonts w:hint="eastAsia" w:ascii="仿宋" w:hAnsi="仿宋" w:eastAsia="仿宋" w:cs="仿宋"/>
                <w:b w:val="0"/>
                <w:bCs w:val="0"/>
                <w:sz w:val="24"/>
                <w:szCs w:val="24"/>
                <w:vertAlign w:val="baseline"/>
                <w:lang w:val="en-US" w:eastAsia="zh-CN"/>
              </w:rPr>
            </w:pPr>
            <w:r>
              <w:rPr>
                <w:rFonts w:hint="eastAsia" w:ascii="仿宋" w:hAnsi="仿宋" w:eastAsia="仿宋" w:cs="仿宋"/>
                <w:color w:val="000000"/>
                <w:kern w:val="0"/>
                <w:sz w:val="24"/>
                <w:szCs w:val="24"/>
                <w:lang w:val="en-US" w:eastAsia="zh-CN" w:bidi="ar"/>
              </w:rPr>
              <w:t>创新能力</w:t>
            </w:r>
          </w:p>
        </w:tc>
        <w:tc>
          <w:tcPr>
            <w:tcW w:w="3960" w:type="dxa"/>
          </w:tcPr>
          <w:p w14:paraId="1FC765DC">
            <w:pPr>
              <w:keepNext w:val="0"/>
              <w:keepLines w:val="0"/>
              <w:widowControl/>
              <w:suppressLineNumbers w:val="0"/>
              <w:spacing w:line="240" w:lineRule="auto"/>
              <w:jc w:val="left"/>
              <w:rPr>
                <w:rFonts w:hint="eastAsia" w:ascii="仿宋" w:hAnsi="仿宋" w:eastAsia="仿宋" w:cs="仿宋"/>
                <w:b w:val="0"/>
                <w:bCs w:val="0"/>
                <w:sz w:val="24"/>
                <w:szCs w:val="24"/>
                <w:vertAlign w:val="baseline"/>
                <w:lang w:val="en-US" w:eastAsia="zh-CN"/>
              </w:rPr>
            </w:pPr>
            <w:r>
              <w:rPr>
                <w:rFonts w:hint="eastAsia" w:ascii="仿宋" w:hAnsi="仿宋" w:eastAsia="仿宋" w:cs="仿宋"/>
                <w:color w:val="000000"/>
                <w:kern w:val="0"/>
                <w:sz w:val="24"/>
                <w:szCs w:val="24"/>
                <w:lang w:val="en-US" w:eastAsia="zh-CN" w:bidi="ar"/>
              </w:rPr>
              <w:t>有创新意识，在实践中能够自主地调动创新思维解决实际问题。</w:t>
            </w:r>
          </w:p>
        </w:tc>
        <w:tc>
          <w:tcPr>
            <w:tcW w:w="730" w:type="dxa"/>
          </w:tcPr>
          <w:p w14:paraId="71A0AE07">
            <w:pPr>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5</w:t>
            </w:r>
          </w:p>
        </w:tc>
        <w:tc>
          <w:tcPr>
            <w:tcW w:w="1267" w:type="dxa"/>
          </w:tcPr>
          <w:p w14:paraId="1E4134DD">
            <w:pPr>
              <w:spacing w:line="240" w:lineRule="auto"/>
              <w:jc w:val="both"/>
              <w:rPr>
                <w:rFonts w:hint="eastAsia" w:ascii="仿宋" w:hAnsi="仿宋" w:eastAsia="仿宋" w:cs="仿宋"/>
                <w:b w:val="0"/>
                <w:bCs w:val="0"/>
                <w:sz w:val="24"/>
                <w:szCs w:val="24"/>
                <w:vertAlign w:val="baseline"/>
                <w:lang w:val="en-US" w:eastAsia="zh-CN"/>
              </w:rPr>
            </w:pPr>
          </w:p>
        </w:tc>
      </w:tr>
      <w:tr w14:paraId="59DAF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1877" w:type="dxa"/>
            <w:vMerge w:val="continue"/>
          </w:tcPr>
          <w:p w14:paraId="72C3FD9B">
            <w:pPr>
              <w:spacing w:line="240" w:lineRule="auto"/>
              <w:jc w:val="both"/>
              <w:rPr>
                <w:rFonts w:hint="eastAsia" w:ascii="仿宋" w:hAnsi="仿宋" w:eastAsia="仿宋" w:cs="仿宋"/>
                <w:b w:val="0"/>
                <w:bCs w:val="0"/>
                <w:sz w:val="24"/>
                <w:szCs w:val="24"/>
                <w:vertAlign w:val="baseline"/>
                <w:lang w:val="en-US" w:eastAsia="zh-CN"/>
              </w:rPr>
            </w:pPr>
          </w:p>
        </w:tc>
        <w:tc>
          <w:tcPr>
            <w:tcW w:w="1552" w:type="dxa"/>
          </w:tcPr>
          <w:p w14:paraId="2252762E">
            <w:pPr>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color w:val="000000"/>
                <w:kern w:val="0"/>
                <w:sz w:val="24"/>
                <w:szCs w:val="24"/>
                <w:lang w:val="en-US" w:eastAsia="zh-CN" w:bidi="ar"/>
              </w:rPr>
              <w:t>得分合计</w:t>
            </w:r>
          </w:p>
        </w:tc>
        <w:tc>
          <w:tcPr>
            <w:tcW w:w="5957" w:type="dxa"/>
            <w:gridSpan w:val="3"/>
          </w:tcPr>
          <w:p w14:paraId="3C06630F">
            <w:pPr>
              <w:spacing w:line="240" w:lineRule="auto"/>
              <w:jc w:val="both"/>
              <w:rPr>
                <w:rFonts w:hint="eastAsia" w:ascii="仿宋" w:hAnsi="仿宋" w:eastAsia="仿宋" w:cs="仿宋"/>
                <w:b w:val="0"/>
                <w:bCs w:val="0"/>
                <w:sz w:val="24"/>
                <w:szCs w:val="24"/>
                <w:vertAlign w:val="baseline"/>
                <w:lang w:val="en-US" w:eastAsia="zh-CN"/>
              </w:rPr>
            </w:pPr>
          </w:p>
        </w:tc>
      </w:tr>
      <w:tr w14:paraId="08406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1877" w:type="dxa"/>
          </w:tcPr>
          <w:p w14:paraId="3D24F766">
            <w:pPr>
              <w:spacing w:line="240" w:lineRule="auto"/>
              <w:jc w:val="both"/>
              <w:rPr>
                <w:rFonts w:hint="eastAsia" w:ascii="仿宋" w:hAnsi="仿宋" w:eastAsia="仿宋" w:cs="仿宋"/>
                <w:b w:val="0"/>
                <w:bCs w:val="0"/>
                <w:sz w:val="24"/>
                <w:szCs w:val="24"/>
                <w:vertAlign w:val="baseline"/>
                <w:lang w:val="en-US" w:eastAsia="zh-CN"/>
              </w:rPr>
            </w:pPr>
          </w:p>
        </w:tc>
        <w:tc>
          <w:tcPr>
            <w:tcW w:w="1552" w:type="dxa"/>
          </w:tcPr>
          <w:p w14:paraId="43C1CF43">
            <w:pPr>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总分</w:t>
            </w:r>
          </w:p>
        </w:tc>
        <w:tc>
          <w:tcPr>
            <w:tcW w:w="5957" w:type="dxa"/>
            <w:gridSpan w:val="3"/>
          </w:tcPr>
          <w:p w14:paraId="1B202C17">
            <w:pPr>
              <w:spacing w:line="240" w:lineRule="auto"/>
              <w:jc w:val="both"/>
              <w:rPr>
                <w:rFonts w:hint="eastAsia" w:ascii="仿宋" w:hAnsi="仿宋" w:eastAsia="仿宋" w:cs="仿宋"/>
                <w:b w:val="0"/>
                <w:bCs w:val="0"/>
                <w:sz w:val="24"/>
                <w:szCs w:val="24"/>
                <w:vertAlign w:val="baseline"/>
                <w:lang w:val="en-US" w:eastAsia="zh-CN"/>
              </w:rPr>
            </w:pPr>
          </w:p>
        </w:tc>
      </w:tr>
      <w:tr w14:paraId="083B5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9386" w:type="dxa"/>
            <w:gridSpan w:val="5"/>
          </w:tcPr>
          <w:p w14:paraId="6356A880">
            <w:pPr>
              <w:spacing w:line="240" w:lineRule="auto"/>
              <w:jc w:val="both"/>
              <w:rPr>
                <w:rFonts w:hint="eastAsia" w:ascii="仿宋" w:hAnsi="仿宋" w:eastAsia="仿宋" w:cs="仿宋"/>
                <w:b w:val="0"/>
                <w:bCs w:val="0"/>
                <w:sz w:val="24"/>
                <w:szCs w:val="24"/>
                <w:vertAlign w:val="baseline"/>
                <w:lang w:val="en-US" w:eastAsia="zh-CN"/>
              </w:rPr>
            </w:pPr>
            <w:r>
              <w:rPr>
                <w:rFonts w:hint="eastAsia" w:ascii="仿宋" w:hAnsi="仿宋" w:eastAsia="仿宋" w:cs="仿宋"/>
                <w:b w:val="0"/>
                <w:bCs w:val="0"/>
                <w:sz w:val="24"/>
                <w:szCs w:val="24"/>
                <w:vertAlign w:val="baseline"/>
                <w:lang w:val="en-US" w:eastAsia="zh-CN"/>
              </w:rPr>
              <w:t>指导老师签名：                      日期：</w:t>
            </w:r>
          </w:p>
        </w:tc>
      </w:tr>
    </w:tbl>
    <w:p w14:paraId="4AAE6DF5">
      <w:pPr>
        <w:keepNext w:val="0"/>
        <w:keepLines w:val="0"/>
        <w:widowControl/>
        <w:suppressLineNumbers w:val="0"/>
        <w:jc w:val="left"/>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注：</w:t>
      </w:r>
    </w:p>
    <w:p w14:paraId="5B30AF9B">
      <w:pPr>
        <w:keepNext w:val="0"/>
        <w:keepLines w:val="0"/>
        <w:widowControl/>
        <w:suppressLineNumbers w:val="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1．凡被处罚或严重违反组织纪律者，均不按此表评分，实习总成绩记为不及格。 </w:t>
      </w:r>
    </w:p>
    <w:p w14:paraId="6D313C27">
      <w:pPr>
        <w:keepNext w:val="0"/>
        <w:keepLines w:val="0"/>
        <w:widowControl/>
        <w:suppressLineNumbers w:val="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2．请假超过两周者，要补实习；否则，不按此表评分，不记实习成绩。 </w:t>
      </w:r>
    </w:p>
    <w:p w14:paraId="6AFF1ABB">
      <w:pPr>
        <w:keepNext w:val="0"/>
        <w:keepLines w:val="0"/>
        <w:widowControl/>
        <w:suppressLineNumbers w:val="0"/>
        <w:jc w:val="left"/>
        <w:rPr>
          <w:rFonts w:hint="eastAsia" w:asciiTheme="minorEastAsia" w:hAnsiTheme="minorEastAsia" w:eastAsiaTheme="minorEastAsia" w:cstheme="minorEastAsia"/>
          <w:sz w:val="24"/>
          <w:szCs w:val="24"/>
        </w:rPr>
      </w:pPr>
      <w:r>
        <w:rPr>
          <w:rFonts w:hint="eastAsia" w:ascii="仿宋" w:hAnsi="仿宋" w:eastAsia="仿宋" w:cs="仿宋"/>
          <w:color w:val="000000"/>
          <w:kern w:val="0"/>
          <w:sz w:val="24"/>
          <w:szCs w:val="24"/>
          <w:lang w:val="en-US" w:eastAsia="zh-CN" w:bidi="ar"/>
        </w:rPr>
        <w:t>3．实习综合成绩评定：实习单位评定成绩（占 40%）+实习考核成绩（占 60%）。</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方正舒体"/>
    <w:panose1 w:val="02000000000000000000"/>
    <w:charset w:val="86"/>
    <w:family w:val="script"/>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2C2A8F"/>
    <w:multiLevelType w:val="singleLevel"/>
    <w:tmpl w:val="842C2A8F"/>
    <w:lvl w:ilvl="0" w:tentative="0">
      <w:start w:val="1"/>
      <w:numFmt w:val="decimal"/>
      <w:lvlText w:val="%1."/>
      <w:lvlJc w:val="left"/>
      <w:pPr>
        <w:tabs>
          <w:tab w:val="left" w:pos="312"/>
        </w:tabs>
      </w:pPr>
    </w:lvl>
  </w:abstractNum>
  <w:abstractNum w:abstractNumId="1">
    <w:nsid w:val="BD681F8C"/>
    <w:multiLevelType w:val="singleLevel"/>
    <w:tmpl w:val="BD681F8C"/>
    <w:lvl w:ilvl="0" w:tentative="0">
      <w:start w:val="2"/>
      <w:numFmt w:val="chineseCounting"/>
      <w:suff w:val="nothing"/>
      <w:lvlText w:val="（%1）"/>
      <w:lvlJc w:val="left"/>
      <w:rPr>
        <w:rFonts w:hint="eastAsia"/>
      </w:rPr>
    </w:lvl>
  </w:abstractNum>
  <w:abstractNum w:abstractNumId="2">
    <w:nsid w:val="C2160224"/>
    <w:multiLevelType w:val="singleLevel"/>
    <w:tmpl w:val="C2160224"/>
    <w:lvl w:ilvl="0" w:tentative="0">
      <w:start w:val="1"/>
      <w:numFmt w:val="decimal"/>
      <w:suff w:val="nothing"/>
      <w:lvlText w:val="（%1）"/>
      <w:lvlJc w:val="left"/>
    </w:lvl>
  </w:abstractNum>
  <w:abstractNum w:abstractNumId="3">
    <w:nsid w:val="CE6F98E0"/>
    <w:multiLevelType w:val="singleLevel"/>
    <w:tmpl w:val="CE6F98E0"/>
    <w:lvl w:ilvl="0" w:tentative="0">
      <w:start w:val="1"/>
      <w:numFmt w:val="decimal"/>
      <w:suff w:val="nothing"/>
      <w:lvlText w:val="（%1）"/>
      <w:lvlJc w:val="left"/>
    </w:lvl>
  </w:abstractNum>
  <w:abstractNum w:abstractNumId="4">
    <w:nsid w:val="D8DCB676"/>
    <w:multiLevelType w:val="singleLevel"/>
    <w:tmpl w:val="D8DCB676"/>
    <w:lvl w:ilvl="0" w:tentative="0">
      <w:start w:val="2"/>
      <w:numFmt w:val="chineseCounting"/>
      <w:suff w:val="nothing"/>
      <w:lvlText w:val="（%1）"/>
      <w:lvlJc w:val="left"/>
      <w:rPr>
        <w:rFonts w:hint="eastAsia"/>
      </w:rPr>
    </w:lvl>
  </w:abstractNum>
  <w:abstractNum w:abstractNumId="5">
    <w:nsid w:val="F033D746"/>
    <w:multiLevelType w:val="singleLevel"/>
    <w:tmpl w:val="F033D746"/>
    <w:lvl w:ilvl="0" w:tentative="0">
      <w:start w:val="3"/>
      <w:numFmt w:val="chineseCounting"/>
      <w:suff w:val="nothing"/>
      <w:lvlText w:val="%1、"/>
      <w:lvlJc w:val="left"/>
      <w:rPr>
        <w:rFonts w:hint="eastAsia"/>
      </w:rPr>
    </w:lvl>
  </w:abstractNum>
  <w:abstractNum w:abstractNumId="6">
    <w:nsid w:val="F16FA73F"/>
    <w:multiLevelType w:val="singleLevel"/>
    <w:tmpl w:val="F16FA73F"/>
    <w:lvl w:ilvl="0" w:tentative="0">
      <w:start w:val="1"/>
      <w:numFmt w:val="decimal"/>
      <w:suff w:val="nothing"/>
      <w:lvlText w:val="%1．"/>
      <w:lvlJc w:val="left"/>
    </w:lvl>
  </w:abstractNum>
  <w:abstractNum w:abstractNumId="7">
    <w:nsid w:val="F95A171C"/>
    <w:multiLevelType w:val="singleLevel"/>
    <w:tmpl w:val="F95A171C"/>
    <w:lvl w:ilvl="0" w:tentative="0">
      <w:start w:val="6"/>
      <w:numFmt w:val="chineseCounting"/>
      <w:suff w:val="nothing"/>
      <w:lvlText w:val="%1、"/>
      <w:lvlJc w:val="left"/>
      <w:rPr>
        <w:rFonts w:hint="eastAsia"/>
      </w:rPr>
    </w:lvl>
  </w:abstractNum>
  <w:abstractNum w:abstractNumId="8">
    <w:nsid w:val="25C31C48"/>
    <w:multiLevelType w:val="singleLevel"/>
    <w:tmpl w:val="25C31C48"/>
    <w:lvl w:ilvl="0" w:tentative="0">
      <w:start w:val="1"/>
      <w:numFmt w:val="decimal"/>
      <w:suff w:val="nothing"/>
      <w:lvlText w:val="（%1）"/>
      <w:lvlJc w:val="left"/>
    </w:lvl>
  </w:abstractNum>
  <w:abstractNum w:abstractNumId="9">
    <w:nsid w:val="2E6D2CE7"/>
    <w:multiLevelType w:val="singleLevel"/>
    <w:tmpl w:val="2E6D2CE7"/>
    <w:lvl w:ilvl="0" w:tentative="0">
      <w:start w:val="1"/>
      <w:numFmt w:val="decimal"/>
      <w:lvlText w:val="%1."/>
      <w:lvlJc w:val="left"/>
      <w:pPr>
        <w:tabs>
          <w:tab w:val="left" w:pos="312"/>
        </w:tabs>
        <w:ind w:left="240" w:leftChars="0" w:firstLine="0" w:firstLineChars="0"/>
      </w:pPr>
    </w:lvl>
  </w:abstractNum>
  <w:abstractNum w:abstractNumId="10">
    <w:nsid w:val="3EDCFB2A"/>
    <w:multiLevelType w:val="singleLevel"/>
    <w:tmpl w:val="3EDCFB2A"/>
    <w:lvl w:ilvl="0" w:tentative="0">
      <w:start w:val="1"/>
      <w:numFmt w:val="decimal"/>
      <w:suff w:val="nothing"/>
      <w:lvlText w:val="（%1）"/>
      <w:lvlJc w:val="left"/>
    </w:lvl>
  </w:abstractNum>
  <w:abstractNum w:abstractNumId="11">
    <w:nsid w:val="471243DF"/>
    <w:multiLevelType w:val="singleLevel"/>
    <w:tmpl w:val="471243DF"/>
    <w:lvl w:ilvl="0" w:tentative="0">
      <w:start w:val="1"/>
      <w:numFmt w:val="decimal"/>
      <w:suff w:val="nothing"/>
      <w:lvlText w:val="（%1）"/>
      <w:lvlJc w:val="left"/>
    </w:lvl>
  </w:abstractNum>
  <w:abstractNum w:abstractNumId="12">
    <w:nsid w:val="4AFA5408"/>
    <w:multiLevelType w:val="singleLevel"/>
    <w:tmpl w:val="4AFA5408"/>
    <w:lvl w:ilvl="0" w:tentative="0">
      <w:start w:val="1"/>
      <w:numFmt w:val="chineseCounting"/>
      <w:suff w:val="nothing"/>
      <w:lvlText w:val="（%1）"/>
      <w:lvlJc w:val="left"/>
      <w:rPr>
        <w:rFonts w:hint="eastAsia"/>
      </w:rPr>
    </w:lvl>
  </w:abstractNum>
  <w:num w:numId="1">
    <w:abstractNumId w:val="5"/>
  </w:num>
  <w:num w:numId="2">
    <w:abstractNumId w:val="12"/>
  </w:num>
  <w:num w:numId="3">
    <w:abstractNumId w:val="4"/>
  </w:num>
  <w:num w:numId="4">
    <w:abstractNumId w:val="0"/>
  </w:num>
  <w:num w:numId="5">
    <w:abstractNumId w:val="10"/>
  </w:num>
  <w:num w:numId="6">
    <w:abstractNumId w:val="8"/>
  </w:num>
  <w:num w:numId="7">
    <w:abstractNumId w:val="3"/>
  </w:num>
  <w:num w:numId="8">
    <w:abstractNumId w:val="2"/>
  </w:num>
  <w:num w:numId="9">
    <w:abstractNumId w:val="11"/>
  </w:num>
  <w:num w:numId="10">
    <w:abstractNumId w:val="1"/>
  </w:num>
  <w:num w:numId="11">
    <w:abstractNumId w:val="9"/>
  </w:num>
  <w:num w:numId="12">
    <w:abstractNumId w:val="7"/>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llNDFjNDM3M2Q5ZTU4YmM1YTEyM2IxNzhhYjUwYzAifQ=="/>
  </w:docVars>
  <w:rsids>
    <w:rsidRoot w:val="00000000"/>
    <w:rsid w:val="0E7B0752"/>
    <w:rsid w:val="139F7D75"/>
    <w:rsid w:val="16500DDF"/>
    <w:rsid w:val="2ED14635"/>
    <w:rsid w:val="38F65C58"/>
    <w:rsid w:val="588C5E30"/>
    <w:rsid w:val="5BF64C0E"/>
    <w:rsid w:val="5C6914DA"/>
    <w:rsid w:val="744463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imes New Roman"/>
      <w:kern w:val="2"/>
      <w:sz w:val="21"/>
      <w:szCs w:val="22"/>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autoRedefine/>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Indent"/>
    <w:basedOn w:val="1"/>
    <w:unhideWhenUsed/>
    <w:qFormat/>
    <w:uiPriority w:val="99"/>
    <w:pPr>
      <w:ind w:firstLine="420" w:firstLineChars="200"/>
    </w:p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6719</Words>
  <Characters>6803</Characters>
  <Lines>0</Lines>
  <Paragraphs>0</Paragraphs>
  <TotalTime>11</TotalTime>
  <ScaleCrop>false</ScaleCrop>
  <LinksUpToDate>false</LinksUpToDate>
  <CharactersWithSpaces>6857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2023-05-29T12:50:00Z</dcterms:created>
  <dc:creator>Administrator</dc:creator>
  <cp:lastModifiedBy>企业用户_449744162</cp:lastModifiedBy>
  <dcterms:modified xsi:type="dcterms:W3CDTF">2025-03-31T14:10:26Z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B721113791AB4FBAB5F7FDE29E8780BD_13</vt:lpwstr>
  </property>
  <property fmtid="{D5CDD505-2E9C-101B-9397-08002B2CF9AE}" pid="4" name="KSOTemplateDocerSaveRecord">
    <vt:lpwstr>eyJoZGlkIjoiMjYyZmZlM2RiNzNkODYzMmRmMzE4MjFlOTcxMTVjYTIiLCJ1c2VySWQiOiIxNTY3MTAwMzkwIn0=</vt:lpwstr>
  </property>
</Properties>
</file>